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Cs/>
          <w:color w:val="FF0000"/>
          <w:w w:val="80"/>
          <w:sz w:val="84"/>
          <w:szCs w:val="84"/>
        </w:rPr>
      </w:pPr>
      <w:r>
        <w:rPr>
          <w:rFonts w:hint="eastAsia" w:ascii="方正小标宋简体" w:hAnsi="方正小标宋简体" w:eastAsia="方正小标宋简体" w:cs="方正小标宋简体"/>
          <w:bCs/>
          <w:color w:val="FF0000"/>
          <w:w w:val="80"/>
          <w:sz w:val="84"/>
          <w:szCs w:val="84"/>
        </w:rPr>
        <w:t>厦门工学院教务与招生处文件</w:t>
      </w:r>
    </w:p>
    <w:p>
      <w:pPr>
        <w:spacing w:before="315" w:beforeLines="100" w:line="570" w:lineRule="exact"/>
        <w:ind w:left="359" w:leftChars="171"/>
        <w:jc w:val="center"/>
        <w:rPr>
          <w:rFonts w:ascii="黑体" w:eastAsia="黑体"/>
          <w:b/>
          <w:color w:val="000000"/>
          <w:sz w:val="32"/>
          <w:szCs w:val="32"/>
        </w:rPr>
      </w:pPr>
      <w:r>
        <w:rPr>
          <w:rFonts w:hint="eastAsia" w:ascii="仿宋_GB2312" w:eastAsia="仿宋_GB2312"/>
          <w:bCs/>
          <w:color w:val="000000"/>
          <w:spacing w:val="24"/>
          <w:sz w:val="32"/>
          <w:szCs w:val="32"/>
        </w:rPr>
        <w:t>教务〔202</w:t>
      </w:r>
      <w:r>
        <w:rPr>
          <w:rFonts w:hint="eastAsia" w:ascii="仿宋_GB2312" w:eastAsia="仿宋_GB2312"/>
          <w:bCs/>
          <w:color w:val="000000"/>
          <w:spacing w:val="24"/>
          <w:sz w:val="32"/>
          <w:szCs w:val="32"/>
          <w:lang w:val="en-US" w:eastAsia="zh-CN"/>
        </w:rPr>
        <w:t>2</w:t>
      </w:r>
      <w:r>
        <w:rPr>
          <w:rFonts w:hint="eastAsia" w:ascii="仿宋_GB2312" w:eastAsia="仿宋_GB2312"/>
          <w:bCs/>
          <w:color w:val="000000"/>
          <w:spacing w:val="24"/>
          <w:sz w:val="32"/>
          <w:szCs w:val="32"/>
        </w:rPr>
        <w:t>〕</w:t>
      </w:r>
      <w:r>
        <w:rPr>
          <w:rFonts w:hint="eastAsia" w:ascii="仿宋_GB2312" w:eastAsia="仿宋_GB2312"/>
          <w:bCs/>
          <w:color w:val="000000"/>
          <w:spacing w:val="24"/>
          <w:sz w:val="32"/>
          <w:szCs w:val="32"/>
          <w:lang w:val="en-US" w:eastAsia="zh-CN"/>
        </w:rPr>
        <w:t>41</w:t>
      </w:r>
      <w:r>
        <w:rPr>
          <w:rFonts w:hint="eastAsia" w:ascii="仿宋_GB2312" w:eastAsia="仿宋_GB2312"/>
          <w:bCs/>
          <w:color w:val="000000"/>
          <w:spacing w:val="24"/>
          <w:sz w:val="32"/>
          <w:szCs w:val="32"/>
        </w:rPr>
        <w:t>号</w:t>
      </w:r>
      <w:bookmarkStart w:id="0" w:name="_GoBack"/>
      <w:bookmarkEnd w:id="0"/>
    </w:p>
    <w:p>
      <w:pPr>
        <w:keepNext w:val="0"/>
        <w:keepLines w:val="0"/>
        <w:pageBreakBefore w:val="0"/>
        <w:kinsoku/>
        <w:wordWrap/>
        <w:overflowPunct/>
        <w:topLinePunct w:val="0"/>
        <w:autoSpaceDE/>
        <w:autoSpaceDN/>
        <w:bidi w:val="0"/>
        <w:adjustRightInd/>
        <w:snapToGrid/>
        <w:spacing w:line="570" w:lineRule="exact"/>
        <w:jc w:val="center"/>
        <w:textAlignment w:val="auto"/>
        <w:rPr>
          <w:rFonts w:ascii="仿宋_GB2312" w:eastAsia="仿宋_GB2312"/>
          <w:bCs/>
          <w:color w:val="000000"/>
          <w:w w:val="100"/>
          <w:sz w:val="32"/>
          <w:szCs w:val="32"/>
        </w:rPr>
      </w:pPr>
      <w:r>
        <w:rPr>
          <w:rFonts w:hint="eastAsia" w:ascii="方正小标宋简体" w:hAnsi="方正小标宋简体" w:eastAsia="方正小标宋简体" w:cs="方正小标宋简体"/>
          <w:w w:val="100"/>
        </w:rPr>
        <mc:AlternateContent>
          <mc:Choice Requires="wpg">
            <w:drawing>
              <wp:anchor distT="0" distB="0" distL="114300" distR="114300" simplePos="0" relativeHeight="251663360" behindDoc="0" locked="0" layoutInCell="1" allowOverlap="1">
                <wp:simplePos x="0" y="0"/>
                <wp:positionH relativeFrom="column">
                  <wp:posOffset>49530</wp:posOffset>
                </wp:positionH>
                <wp:positionV relativeFrom="paragraph">
                  <wp:posOffset>98425</wp:posOffset>
                </wp:positionV>
                <wp:extent cx="5558790" cy="55245"/>
                <wp:effectExtent l="0" t="15875" r="3810" b="24130"/>
                <wp:wrapNone/>
                <wp:docPr id="6" name="组合 6"/>
                <wp:cNvGraphicFramePr/>
                <a:graphic xmlns:a="http://schemas.openxmlformats.org/drawingml/2006/main">
                  <a:graphicData uri="http://schemas.microsoft.com/office/word/2010/wordprocessingGroup">
                    <wpg:wgp>
                      <wpg:cNvGrpSpPr/>
                      <wpg:grpSpPr>
                        <a:xfrm>
                          <a:off x="0" y="0"/>
                          <a:ext cx="5558790" cy="55245"/>
                          <a:chOff x="1588" y="3686"/>
                          <a:chExt cx="8844" cy="72"/>
                        </a:xfrm>
                        <a:effectLst/>
                      </wpg:grpSpPr>
                      <wps:wsp>
                        <wps:cNvPr id="8" name="直接连接符 1"/>
                        <wps:cNvCnPr/>
                        <wps:spPr>
                          <a:xfrm>
                            <a:off x="1588" y="3686"/>
                            <a:ext cx="8844" cy="0"/>
                          </a:xfrm>
                          <a:prstGeom prst="line">
                            <a:avLst/>
                          </a:prstGeom>
                          <a:ln w="31750" cap="flat" cmpd="sng">
                            <a:solidFill>
                              <a:srgbClr val="FF0000"/>
                            </a:solidFill>
                            <a:prstDash val="solid"/>
                            <a:round/>
                            <a:headEnd type="none" w="med" len="med"/>
                            <a:tailEnd type="none" w="med" len="med"/>
                          </a:ln>
                          <a:effectLst/>
                        </wps:spPr>
                        <wps:bodyPr upright="1"/>
                      </wps:wsp>
                      <wps:wsp>
                        <wps:cNvPr id="9" name="直接连接符 2"/>
                        <wps:cNvCnPr/>
                        <wps:spPr>
                          <a:xfrm>
                            <a:off x="1588" y="3758"/>
                            <a:ext cx="8844" cy="0"/>
                          </a:xfrm>
                          <a:prstGeom prst="line">
                            <a:avLst/>
                          </a:prstGeom>
                          <a:ln w="12700" cap="flat" cmpd="sng">
                            <a:solidFill>
                              <a:srgbClr val="FF0000"/>
                            </a:solidFill>
                            <a:prstDash val="solid"/>
                            <a:round/>
                            <a:headEnd type="none" w="med" len="med"/>
                            <a:tailEnd type="none" w="med" len="med"/>
                          </a:ln>
                          <a:effectLst/>
                        </wps:spPr>
                        <wps:bodyPr upright="1"/>
                      </wps:wsp>
                    </wpg:wgp>
                  </a:graphicData>
                </a:graphic>
              </wp:anchor>
            </w:drawing>
          </mc:Choice>
          <mc:Fallback>
            <w:pict>
              <v:group id="_x0000_s1026" o:spid="_x0000_s1026" o:spt="203" style="position:absolute;left:0pt;margin-left:3.9pt;margin-top:7.75pt;height:4.35pt;width:437.7pt;z-index:251663360;mso-width-relative:page;mso-height-relative:page;" coordorigin="1588,3686" coordsize="8844,72" o:gfxdata="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cwRxp1wAAAAcBAAAPAAAAAAAAAAEAIAAAACIAAABkcnMvZG93bnJldi54bWxQSwECFAAUAAAA&#10;CACHTuJAg4AC6poCAABdBwAADgAAAAAAAAABACAAAAAmAQAAZHJzL2Uyb0RvYy54bWxQSwUGAAAA&#10;AAYABgBZAQAAMgYAAAAA&#10;">
                <o:lock v:ext="edit" aspectratio="f"/>
                <v:line id="直接连接符 1" o:spid="_x0000_s1026" o:spt="20" style="position:absolute;left:1588;top:3686;height:0;width:8844;" filled="f" stroked="t" coordsize="21600,21600" o:gfxdata="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uWpae2AAAA2gAAAA8A&#10;AAAAAAAAAQAgAAAAIgAAAGRycy9kb3ducmV2LnhtbFBLAQIUABQAAAAIAIdO4kAzLwWeOwAAADkA&#10;AAAQAAAAAAAAAAEAIAAAAAUBAABkcnMvc2hhcGV4bWwueG1sUEsFBgAAAAAGAAYAWwEAAK8DAAAA&#10;AA==&#10;">
                  <v:fill on="f" focussize="0,0"/>
                  <v:stroke weight="2.5pt" color="#FF0000" joinstyle="round"/>
                  <v:imagedata o:title=""/>
                  <o:lock v:ext="edit" aspectratio="f"/>
                </v:line>
                <v:line id="直接连接符 2" o:spid="_x0000_s1026" o:spt="20" style="position:absolute;left:1588;top:3758;height:0;width:8844;" filled="f" stroked="t" coordsize="21600,21600" o:gfxdata="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DJfL4A&#10;AADaAAAADwAAAAAAAAABACAAAAAiAAAAZHJzL2Rvd25yZXYueG1sUEsBAhQAFAAAAAgAh07iQDMv&#10;BZ47AAAAOQAAABAAAAAAAAAAAQAgAAAADQEAAGRycy9zaGFwZXhtbC54bWxQSwUGAAAAAAYABgBb&#10;AQAAtwMAAAAA&#10;">
                  <v:fill on="f" focussize="0,0"/>
                  <v:stroke weight="1pt" color="#FF0000" joinstyle="round"/>
                  <v:imagedata o:title=""/>
                  <o:lock v:ext="edit" aspectratio="f"/>
                </v:line>
              </v:group>
            </w:pict>
          </mc:Fallback>
        </mc:AlternateConten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方正小标宋简体" w:hAnsi="Verdana" w:eastAsia="方正小标宋简体" w:cs="方正小标宋简体"/>
          <w:w w:val="100"/>
          <w:sz w:val="44"/>
          <w:szCs w:val="44"/>
          <w:shd w:val="clear" w:color="auto" w:fill="FFFFFF"/>
          <w:lang w:val="en-US" w:eastAsia="zh-CN"/>
        </w:rPr>
      </w:pPr>
      <w:r>
        <w:rPr>
          <w:rFonts w:hint="eastAsia" w:ascii="方正小标宋简体" w:hAnsi="Verdana" w:eastAsia="方正小标宋简体" w:cs="方正小标宋简体"/>
          <w:w w:val="100"/>
          <w:sz w:val="44"/>
          <w:szCs w:val="44"/>
          <w:shd w:val="clear" w:color="auto" w:fill="FFFFFF"/>
        </w:rPr>
        <w:t>关于</w:t>
      </w:r>
      <w:r>
        <w:rPr>
          <w:rFonts w:hint="eastAsia" w:ascii="方正小标宋简体" w:hAnsi="Verdana" w:eastAsia="方正小标宋简体" w:cs="方正小标宋简体"/>
          <w:w w:val="100"/>
          <w:sz w:val="44"/>
          <w:szCs w:val="44"/>
          <w:shd w:val="clear" w:color="auto" w:fill="FFFFFF"/>
          <w:lang w:val="en-US" w:eastAsia="zh-CN"/>
        </w:rPr>
        <w:t>印发《厦门工学院2022-2023学年</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方正小标宋简体" w:hAnsi="Verdana" w:eastAsia="方正小标宋简体" w:cs="方正小标宋简体"/>
          <w:w w:val="100"/>
          <w:sz w:val="44"/>
          <w:szCs w:val="44"/>
          <w:shd w:val="clear" w:color="auto" w:fill="FFFFFF"/>
        </w:rPr>
      </w:pPr>
      <w:r>
        <w:rPr>
          <w:rFonts w:hint="eastAsia" w:ascii="方正小标宋简体" w:hAnsi="Verdana" w:eastAsia="方正小标宋简体" w:cs="方正小标宋简体"/>
          <w:w w:val="100"/>
          <w:sz w:val="44"/>
          <w:szCs w:val="44"/>
          <w:shd w:val="clear" w:color="auto" w:fill="FFFFFF"/>
          <w:lang w:val="en-US" w:eastAsia="zh-CN"/>
        </w:rPr>
        <w:t>第1学期课堂教学评估实施方案》</w:t>
      </w:r>
      <w:r>
        <w:rPr>
          <w:rFonts w:hint="eastAsia" w:ascii="方正小标宋简体" w:hAnsi="Verdana" w:eastAsia="方正小标宋简体" w:cs="方正小标宋简体"/>
          <w:w w:val="100"/>
          <w:sz w:val="44"/>
          <w:szCs w:val="44"/>
          <w:shd w:val="clear" w:color="auto" w:fill="FFFFFF"/>
        </w:rPr>
        <w:t>的通知</w:t>
      </w: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w w:val="100"/>
          <w:kern w:val="0"/>
          <w:sz w:val="32"/>
          <w:szCs w:val="32"/>
        </w:rPr>
      </w:pP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各</w:t>
      </w:r>
      <w:r>
        <w:rPr>
          <w:rFonts w:hint="eastAsia" w:ascii="仿宋_GB2312" w:hAnsi="仿宋_GB2312" w:eastAsia="仿宋_GB2312" w:cs="仿宋_GB2312"/>
          <w:bCs/>
          <w:w w:val="100"/>
          <w:kern w:val="0"/>
          <w:sz w:val="32"/>
          <w:szCs w:val="32"/>
          <w:lang w:eastAsia="zh-CN"/>
        </w:rPr>
        <w:t>学院、各部门</w:t>
      </w:r>
      <w:r>
        <w:rPr>
          <w:rFonts w:hint="eastAsia" w:ascii="仿宋_GB2312" w:hAnsi="仿宋_GB2312" w:eastAsia="仿宋_GB2312" w:cs="仿宋_GB2312"/>
          <w:bCs/>
          <w:w w:val="100"/>
          <w:kern w:val="0"/>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 xml:space="preserve">《厦门工学院2022-2023学年第1学期课堂教学评估实施方案》已经学校研究通过，现印发给你们，请遵照执行。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特此通知。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附件</w:t>
      </w:r>
      <w:r>
        <w:rPr>
          <w:rFonts w:hint="eastAsia" w:ascii="仿宋_GB2312" w:hAnsi="仿宋_GB2312" w:eastAsia="仿宋_GB2312" w:cs="仿宋_GB2312"/>
          <w:bCs/>
          <w:w w:val="100"/>
          <w:kern w:val="0"/>
          <w:sz w:val="32"/>
          <w:szCs w:val="32"/>
          <w:lang w:eastAsia="zh-CN"/>
        </w:rPr>
        <w:t>：</w:t>
      </w:r>
      <w:r>
        <w:rPr>
          <w:rFonts w:hint="eastAsia" w:ascii="仿宋_GB2312" w:hAnsi="仿宋_GB2312" w:eastAsia="仿宋_GB2312" w:cs="仿宋_GB2312"/>
          <w:bCs/>
          <w:w w:val="100"/>
          <w:kern w:val="0"/>
          <w:sz w:val="32"/>
          <w:szCs w:val="32"/>
          <w:lang w:val="en-US" w:eastAsia="zh-CN"/>
        </w:rPr>
        <w:t>1.</w:t>
      </w:r>
      <w:r>
        <w:rPr>
          <w:rFonts w:hint="eastAsia" w:ascii="仿宋_GB2312" w:hAnsi="仿宋_GB2312" w:eastAsia="仿宋_GB2312" w:cs="仿宋_GB2312"/>
          <w:bCs/>
          <w:w w:val="100"/>
          <w:kern w:val="0"/>
          <w:sz w:val="32"/>
          <w:szCs w:val="32"/>
        </w:rPr>
        <w:t>厦门工学院2022-2023学年第1学期课堂教学评估实施方案</w:t>
      </w:r>
    </w:p>
    <w:p>
      <w:pPr>
        <w:keepNext w:val="0"/>
        <w:keepLines w:val="0"/>
        <w:pageBreakBefore w:val="0"/>
        <w:widowControl w:val="0"/>
        <w:kinsoku/>
        <w:wordWrap/>
        <w:overflowPunct/>
        <w:topLinePunct w:val="0"/>
        <w:autoSpaceDE/>
        <w:autoSpaceDN/>
        <w:bidi w:val="0"/>
        <w:adjustRightInd/>
        <w:snapToGrid/>
        <w:spacing w:line="570" w:lineRule="exact"/>
        <w:ind w:firstLine="1280" w:firstLineChars="4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2.厦门工学院课堂教学质量评价指标（试用）</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仿宋_GB2312" w:hAnsi="仿宋_GB2312" w:eastAsia="仿宋_GB2312" w:cs="仿宋_GB2312"/>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仿宋_GB2312" w:hAnsi="仿宋_GB2312" w:eastAsia="仿宋_GB2312" w:cs="仿宋_GB2312"/>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0" w:firstLineChars="2000"/>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rPr>
        <w:t>教务与招生处</w:t>
      </w: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 xml:space="preserve">                                    </w:t>
      </w:r>
      <w:r>
        <w:rPr>
          <w:rFonts w:ascii="仿宋_GB2312" w:hAnsi="仿宋_GB2312" w:eastAsia="仿宋_GB2312" w:cs="仿宋_GB2312"/>
          <w:w w:val="100"/>
          <w:sz w:val="32"/>
          <w:szCs w:val="32"/>
        </w:rPr>
        <w:t xml:space="preserve"> </w:t>
      </w:r>
      <w:r>
        <w:rPr>
          <w:rFonts w:hint="eastAsia" w:ascii="仿宋_GB2312" w:hAnsi="仿宋_GB2312" w:eastAsia="仿宋_GB2312" w:cs="仿宋_GB2312"/>
          <w:w w:val="100"/>
          <w:sz w:val="32"/>
          <w:szCs w:val="32"/>
        </w:rPr>
        <w:t xml:space="preserve">  202</w:t>
      </w:r>
      <w:r>
        <w:rPr>
          <w:rFonts w:hint="eastAsia" w:ascii="仿宋_GB2312" w:hAnsi="仿宋_GB2312" w:eastAsia="仿宋_GB2312" w:cs="仿宋_GB2312"/>
          <w:w w:val="100"/>
          <w:sz w:val="32"/>
          <w:szCs w:val="32"/>
          <w:lang w:val="en-US" w:eastAsia="zh-CN"/>
        </w:rPr>
        <w:t>2</w:t>
      </w:r>
      <w:r>
        <w:rPr>
          <w:rFonts w:hint="eastAsia" w:ascii="仿宋_GB2312" w:hAnsi="仿宋_GB2312" w:eastAsia="仿宋_GB2312" w:cs="仿宋_GB2312"/>
          <w:w w:val="100"/>
          <w:sz w:val="32"/>
          <w:szCs w:val="32"/>
        </w:rPr>
        <w:t>年</w:t>
      </w:r>
      <w:r>
        <w:rPr>
          <w:rFonts w:hint="eastAsia" w:ascii="仿宋_GB2312" w:hAnsi="仿宋_GB2312" w:eastAsia="仿宋_GB2312" w:cs="仿宋_GB2312"/>
          <w:w w:val="100"/>
          <w:sz w:val="32"/>
          <w:szCs w:val="32"/>
          <w:lang w:val="en-US" w:eastAsia="zh-CN"/>
        </w:rPr>
        <w:t>9</w:t>
      </w:r>
      <w:r>
        <w:rPr>
          <w:rFonts w:hint="eastAsia" w:ascii="仿宋_GB2312" w:hAnsi="仿宋_GB2312" w:eastAsia="仿宋_GB2312" w:cs="仿宋_GB2312"/>
          <w:w w:val="100"/>
          <w:sz w:val="32"/>
          <w:szCs w:val="32"/>
        </w:rPr>
        <w:t>月</w:t>
      </w:r>
      <w:r>
        <w:rPr>
          <w:rFonts w:hint="eastAsia" w:ascii="仿宋_GB2312" w:hAnsi="仿宋_GB2312" w:eastAsia="仿宋_GB2312" w:cs="仿宋_GB2312"/>
          <w:w w:val="100"/>
          <w:sz w:val="32"/>
          <w:szCs w:val="32"/>
          <w:lang w:val="en-US" w:eastAsia="zh-CN"/>
        </w:rPr>
        <w:t>15</w:t>
      </w:r>
      <w:r>
        <w:rPr>
          <w:rFonts w:hint="eastAsia" w:ascii="仿宋_GB2312" w:hAnsi="仿宋_GB2312" w:eastAsia="仿宋_GB2312" w:cs="仿宋_GB2312"/>
          <w:w w:val="100"/>
          <w:sz w:val="32"/>
          <w:szCs w:val="32"/>
        </w:rPr>
        <w:t>日</w:t>
      </w: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w w:val="100"/>
          <w:sz w:val="28"/>
          <w:szCs w:val="28"/>
        </w:rPr>
      </w:pPr>
      <w:r>
        <w:rPr>
          <w:rFonts w:hint="eastAsia" w:ascii="仿宋_GB2312" w:hAnsi="仿宋_GB2312" w:eastAsia="仿宋_GB2312" w:cs="仿宋_GB2312"/>
          <w:w w:val="100"/>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60288;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mVrbrSAAAABAEAAA8AAAAAAAAAAQAgAAAAIgAAAGRycy9kb3ducmV2LnhtbFBLAQIUABQAAAAI&#10;AIdO4kA7rYB48wEAAOcDAAAOAAAAAAAAAAEAIAAAACEBAABkcnMvZTJvRG9jLnhtbFBLBQYAAAAA&#10;BgAGAFkBAACGBQ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w w:val="100"/>
          <w:sz w:val="28"/>
          <w:szCs w:val="28"/>
        </w:rPr>
        <w:t>抄送：校领导、存档。</w:t>
      </w: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hint="eastAsia" w:ascii="仿宋_GB2312" w:hAnsi="仿宋_GB2312" w:eastAsia="仿宋_GB2312" w:cs="仿宋_GB2312"/>
          <w:w w:val="100"/>
          <w:sz w:val="28"/>
          <w:szCs w:val="28"/>
        </w:rPr>
      </w:pPr>
      <w:r>
        <w:rPr>
          <w:rFonts w:hint="eastAsia" w:ascii="仿宋_GB2312" w:hAnsi="仿宋_GB2312" w:eastAsia="仿宋_GB2312" w:cs="仿宋_GB2312"/>
          <w:w w:val="100"/>
          <w:sz w:val="28"/>
          <w:szCs w:val="28"/>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2336;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yX6P90wAAAAYBAAAPAAAAAAAAAAEAIAAAACIAAABkcnMvZG93bnJldi54bWxQSwECFAAUAAAA&#10;CACHTuJA6mO98/MBAADnAwAADgAAAAAAAAABACAAAAAiAQAAZHJzL2Uyb0RvYy54bWxQSwUGAAAA&#10;AAYABgBZAQAAhwU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w w:val="100"/>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1312;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iWVztMAAAAEAQAADwAAAAAAAAABACAAAAAiAAAAZHJzL2Rvd25yZXYueG1sUEsBAhQAFAAAAAgA&#10;h07iQJH8PHzxAQAA5gMAAA4AAAAAAAAAAQAgAAAAIgEAAGRycy9lMm9Eb2MueG1sUEsFBgAAAAAG&#10;AAYAWQEAAIUFAAAAAA==&#10;">
                <v:fill on="f" focussize="0,0"/>
                <v:stroke weight="0.708661417322835pt" color="#FF0000" joinstyle="round"/>
                <v:imagedata o:title=""/>
                <o:lock v:ext="edit" aspectratio="f"/>
              </v:line>
            </w:pict>
          </mc:Fallback>
        </mc:AlternateContent>
      </w:r>
      <w:r>
        <w:rPr>
          <w:rFonts w:hint="eastAsia" w:ascii="仿宋_GB2312" w:hAnsi="仿宋_GB2312" w:eastAsia="仿宋_GB2312" w:cs="仿宋_GB2312"/>
          <w:w w:val="100"/>
          <w:sz w:val="28"/>
          <w:szCs w:val="28"/>
        </w:rPr>
        <w:t>厦门工学院教务与招生处                  202</w:t>
      </w:r>
      <w:r>
        <w:rPr>
          <w:rFonts w:hint="eastAsia" w:ascii="仿宋_GB2312" w:hAnsi="仿宋_GB2312" w:eastAsia="仿宋_GB2312" w:cs="仿宋_GB2312"/>
          <w:w w:val="100"/>
          <w:sz w:val="28"/>
          <w:szCs w:val="28"/>
          <w:lang w:val="en-US" w:eastAsia="zh-CN"/>
        </w:rPr>
        <w:t>2</w:t>
      </w:r>
      <w:r>
        <w:rPr>
          <w:rFonts w:hint="eastAsia" w:ascii="仿宋_GB2312" w:hAnsi="仿宋_GB2312" w:eastAsia="仿宋_GB2312" w:cs="仿宋_GB2312"/>
          <w:w w:val="100"/>
          <w:sz w:val="28"/>
          <w:szCs w:val="28"/>
        </w:rPr>
        <w:t>年</w:t>
      </w:r>
      <w:r>
        <w:rPr>
          <w:rFonts w:hint="eastAsia" w:ascii="仿宋_GB2312" w:hAnsi="仿宋_GB2312" w:eastAsia="仿宋_GB2312" w:cs="仿宋_GB2312"/>
          <w:w w:val="100"/>
          <w:sz w:val="28"/>
          <w:szCs w:val="28"/>
          <w:lang w:val="en-US" w:eastAsia="zh-CN"/>
        </w:rPr>
        <w:t>9</w:t>
      </w:r>
      <w:r>
        <w:rPr>
          <w:rFonts w:hint="eastAsia" w:ascii="仿宋_GB2312" w:hAnsi="仿宋_GB2312" w:eastAsia="仿宋_GB2312" w:cs="仿宋_GB2312"/>
          <w:w w:val="100"/>
          <w:sz w:val="28"/>
          <w:szCs w:val="28"/>
        </w:rPr>
        <w:t>月</w:t>
      </w:r>
      <w:r>
        <w:rPr>
          <w:rFonts w:hint="eastAsia" w:ascii="仿宋_GB2312" w:hAnsi="仿宋_GB2312" w:eastAsia="仿宋_GB2312" w:cs="仿宋_GB2312"/>
          <w:w w:val="100"/>
          <w:sz w:val="28"/>
          <w:szCs w:val="28"/>
          <w:lang w:val="en-US" w:eastAsia="zh-CN"/>
        </w:rPr>
        <w:t>15</w:t>
      </w:r>
      <w:r>
        <w:rPr>
          <w:rFonts w:hint="eastAsia" w:ascii="仿宋_GB2312" w:hAnsi="仿宋_GB2312" w:eastAsia="仿宋_GB2312" w:cs="仿宋_GB2312"/>
          <w:w w:val="100"/>
          <w:sz w:val="28"/>
          <w:szCs w:val="28"/>
        </w:rPr>
        <w:t>日印发</w:t>
      </w:r>
    </w:p>
    <w:p>
      <w:pPr>
        <w:rPr>
          <w:rFonts w:hint="eastAsia" w:ascii="仿宋_GB2312" w:hAnsi="仿宋_GB2312" w:eastAsia="仿宋_GB2312" w:cs="仿宋_GB2312"/>
          <w:w w:val="100"/>
          <w:sz w:val="28"/>
          <w:szCs w:val="28"/>
        </w:rPr>
      </w:pPr>
      <w:r>
        <w:rPr>
          <w:rFonts w:hint="eastAsia" w:ascii="仿宋_GB2312" w:hAnsi="仿宋_GB2312" w:eastAsia="仿宋_GB2312" w:cs="仿宋_GB2312"/>
          <w:w w:val="100"/>
          <w:sz w:val="28"/>
          <w:szCs w:val="28"/>
        </w:rPr>
        <w:br w:type="page"/>
      </w:r>
    </w:p>
    <w:p>
      <w:pPr>
        <w:keepNext w:val="0"/>
        <w:keepLines w:val="0"/>
        <w:pageBreakBefore w:val="0"/>
        <w:widowControl w:val="0"/>
        <w:kinsoku/>
        <w:wordWrap/>
        <w:overflowPunct/>
        <w:topLinePunct w:val="0"/>
        <w:autoSpaceDE/>
        <w:autoSpaceDN/>
        <w:bidi w:val="0"/>
        <w:adjustRightInd/>
        <w:snapToGrid/>
        <w:spacing w:line="57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厦门工学院2022-2023学年第1学期</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黑体" w:hAnsi="黑体" w:eastAsia="黑体" w:cs="黑体"/>
          <w:sz w:val="44"/>
          <w:szCs w:val="44"/>
          <w:lang w:val="en-US" w:eastAsia="zh-CN"/>
        </w:rPr>
      </w:pPr>
      <w:r>
        <w:rPr>
          <w:rFonts w:hint="eastAsia" w:ascii="方正小标宋简体" w:hAnsi="方正小标宋简体" w:eastAsia="方正小标宋简体" w:cs="方正小标宋简体"/>
          <w:sz w:val="44"/>
          <w:szCs w:val="44"/>
          <w:lang w:val="en-US" w:eastAsia="zh-CN"/>
        </w:rPr>
        <w:t>课堂教学评估实施方案</w:t>
      </w:r>
    </w:p>
    <w:p>
      <w:pPr>
        <w:keepNext w:val="0"/>
        <w:keepLines w:val="0"/>
        <w:pageBreakBefore w:val="0"/>
        <w:widowControl w:val="0"/>
        <w:kinsoku/>
        <w:wordWrap/>
        <w:overflowPunct/>
        <w:topLinePunct w:val="0"/>
        <w:autoSpaceDE/>
        <w:autoSpaceDN/>
        <w:bidi w:val="0"/>
        <w:adjustRightInd/>
        <w:snapToGrid/>
        <w:spacing w:line="570" w:lineRule="exact"/>
        <w:jc w:val="left"/>
        <w:textAlignment w:val="auto"/>
        <w:rPr>
          <w:rFonts w:hint="eastAsia" w:ascii="仿宋_GB2312" w:hAnsi="仿宋_GB2312" w:eastAsia="仿宋_GB2312" w:cs="仿宋_GB2312"/>
          <w:b w:val="0"/>
          <w:bCs/>
          <w:w w:val="100"/>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b w:val="0"/>
          <w:bCs/>
          <w:w w:val="100"/>
          <w:kern w:val="0"/>
          <w:sz w:val="32"/>
          <w:szCs w:val="32"/>
        </w:rPr>
      </w:pPr>
      <w:r>
        <w:rPr>
          <w:rFonts w:hint="eastAsia" w:ascii="仿宋_GB2312" w:hAnsi="仿宋_GB2312" w:eastAsia="仿宋_GB2312" w:cs="仿宋_GB2312"/>
          <w:b w:val="0"/>
          <w:bCs/>
          <w:w w:val="100"/>
          <w:kern w:val="0"/>
          <w:sz w:val="32"/>
          <w:szCs w:val="32"/>
        </w:rPr>
        <w:t>为进一步落实教学工作中心地位，完善教学质量监控与保障体系，强化课堂教学的监督与管理，不断提高课堂教学质量，经研究，决定本学期开始，在我校开展课堂教学</w:t>
      </w:r>
      <w:r>
        <w:rPr>
          <w:rFonts w:hint="eastAsia" w:ascii="仿宋_GB2312" w:hAnsi="仿宋_GB2312" w:eastAsia="仿宋_GB2312" w:cs="仿宋_GB2312"/>
          <w:b w:val="0"/>
          <w:bCs/>
          <w:w w:val="100"/>
          <w:kern w:val="0"/>
          <w:sz w:val="32"/>
          <w:szCs w:val="32"/>
          <w:lang w:val="en-US" w:eastAsia="zh-CN"/>
        </w:rPr>
        <w:t>评估</w:t>
      </w:r>
      <w:r>
        <w:rPr>
          <w:rFonts w:hint="eastAsia" w:ascii="仿宋_GB2312" w:hAnsi="仿宋_GB2312" w:eastAsia="仿宋_GB2312" w:cs="仿宋_GB2312"/>
          <w:b w:val="0"/>
          <w:bCs/>
          <w:w w:val="100"/>
          <w:kern w:val="0"/>
          <w:sz w:val="32"/>
          <w:szCs w:val="32"/>
        </w:rPr>
        <w:t>活动，特制定本方案。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黑体" w:hAnsi="黑体" w:eastAsia="黑体" w:cs="黑体"/>
          <w:b w:val="0"/>
          <w:bCs/>
          <w:w w:val="100"/>
          <w:kern w:val="0"/>
          <w:sz w:val="32"/>
          <w:szCs w:val="32"/>
          <w:lang w:val="en-US" w:eastAsia="zh-CN"/>
        </w:rPr>
      </w:pPr>
      <w:r>
        <w:rPr>
          <w:rFonts w:hint="eastAsia" w:ascii="黑体" w:hAnsi="黑体" w:eastAsia="黑体" w:cs="黑体"/>
          <w:b w:val="0"/>
          <w:bCs/>
          <w:w w:val="100"/>
          <w:kern w:val="0"/>
          <w:sz w:val="32"/>
          <w:szCs w:val="32"/>
          <w:lang w:val="en-US" w:eastAsia="zh-CN"/>
        </w:rPr>
        <w:t>一、评估目的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通过课堂教学评估活动的扎实开展，进一步规范教师的课堂教学行为，将评价信息及时呈现和反馈给教师，以评促教，推进课堂教学改革和内涵建设，强化教学过程管理，提升教师教学水平，提高课程教学质量，改善学生的学习体验和学习成效，更好地实现学校人才培养目标。</w:t>
      </w:r>
      <w:r>
        <w:rPr>
          <w:rFonts w:hint="eastAsia" w:ascii="仿宋_GB2312" w:hAnsi="仿宋_GB2312" w:eastAsia="仿宋_GB2312" w:cs="仿宋_GB2312"/>
          <w:b w:val="0"/>
          <w:bCs/>
          <w:w w:val="100"/>
          <w:kern w:val="0"/>
          <w:sz w:val="32"/>
          <w:szCs w:val="32"/>
          <w:lang w:val="en-US" w:eastAsia="zh-CN"/>
        </w:rPr>
        <w:t>具体评估结果使用依据学校相关办法。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黑体" w:hAnsi="黑体" w:eastAsia="黑体" w:cs="黑体"/>
          <w:b w:val="0"/>
          <w:bCs/>
          <w:w w:val="100"/>
          <w:kern w:val="0"/>
          <w:sz w:val="32"/>
          <w:szCs w:val="32"/>
          <w:lang w:val="en-US" w:eastAsia="zh-CN"/>
        </w:rPr>
      </w:pPr>
      <w:r>
        <w:rPr>
          <w:rFonts w:hint="eastAsia" w:ascii="黑体" w:hAnsi="黑体" w:eastAsia="黑体" w:cs="黑体"/>
          <w:b w:val="0"/>
          <w:bCs/>
          <w:w w:val="100"/>
          <w:kern w:val="0"/>
          <w:sz w:val="32"/>
          <w:szCs w:val="32"/>
          <w:lang w:val="en-US" w:eastAsia="zh-CN"/>
        </w:rPr>
        <w:t>二、评估小组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组长：</w:t>
      </w:r>
      <w:r>
        <w:rPr>
          <w:rFonts w:hint="eastAsia" w:ascii="仿宋_GB2312" w:hAnsi="仿宋_GB2312" w:eastAsia="仿宋_GB2312" w:cs="仿宋_GB2312"/>
          <w:b w:val="0"/>
          <w:bCs/>
          <w:w w:val="100"/>
          <w:kern w:val="0"/>
          <w:sz w:val="32"/>
          <w:szCs w:val="32"/>
          <w:lang w:val="en-US" w:eastAsia="zh-CN"/>
        </w:rPr>
        <w:t>李咏梅</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副组长：</w:t>
      </w:r>
      <w:r>
        <w:rPr>
          <w:rFonts w:hint="eastAsia" w:ascii="仿宋_GB2312" w:hAnsi="仿宋_GB2312" w:eastAsia="仿宋_GB2312" w:cs="仿宋_GB2312"/>
          <w:b w:val="0"/>
          <w:bCs/>
          <w:w w:val="100"/>
          <w:kern w:val="0"/>
          <w:sz w:val="32"/>
          <w:szCs w:val="32"/>
          <w:lang w:val="en-US" w:eastAsia="zh-CN"/>
        </w:rPr>
        <w:t>白继博、游荣义</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成员：</w:t>
      </w:r>
      <w:r>
        <w:rPr>
          <w:rFonts w:hint="eastAsia" w:ascii="仿宋_GB2312" w:hAnsi="仿宋_GB2312" w:eastAsia="仿宋_GB2312" w:cs="仿宋_GB2312"/>
          <w:b w:val="0"/>
          <w:bCs/>
          <w:w w:val="100"/>
          <w:kern w:val="0"/>
          <w:sz w:val="32"/>
          <w:szCs w:val="32"/>
          <w:lang w:val="en-US" w:eastAsia="zh-CN"/>
        </w:rPr>
        <w:t>各二级学院（部）督导组长、杨令叶、赵祥洪</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黑体" w:hAnsi="黑体" w:eastAsia="黑体" w:cs="黑体"/>
          <w:b w:val="0"/>
          <w:bCs/>
          <w:w w:val="100"/>
          <w:kern w:val="0"/>
          <w:sz w:val="32"/>
          <w:szCs w:val="32"/>
          <w:lang w:val="en-US" w:eastAsia="zh-CN"/>
        </w:rPr>
      </w:pPr>
      <w:r>
        <w:rPr>
          <w:rFonts w:hint="eastAsia" w:ascii="黑体" w:hAnsi="黑体" w:eastAsia="黑体" w:cs="黑体"/>
          <w:b w:val="0"/>
          <w:bCs/>
          <w:w w:val="100"/>
          <w:kern w:val="0"/>
          <w:sz w:val="32"/>
          <w:szCs w:val="32"/>
          <w:lang w:val="en-US" w:eastAsia="zh-CN"/>
        </w:rPr>
        <w:t>三、评估范围与指标体系</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1.</w:t>
      </w:r>
      <w:r>
        <w:rPr>
          <w:rFonts w:hint="default" w:ascii="仿宋_GB2312" w:hAnsi="仿宋_GB2312" w:eastAsia="仿宋_GB2312" w:cs="仿宋_GB2312"/>
          <w:b w:val="0"/>
          <w:bCs/>
          <w:w w:val="100"/>
          <w:kern w:val="0"/>
          <w:sz w:val="32"/>
          <w:szCs w:val="32"/>
          <w:lang w:val="en-US" w:eastAsia="zh-CN"/>
        </w:rPr>
        <w:t>课堂教学</w:t>
      </w:r>
      <w:r>
        <w:rPr>
          <w:rFonts w:hint="eastAsia" w:ascii="仿宋_GB2312" w:hAnsi="仿宋_GB2312" w:eastAsia="仿宋_GB2312" w:cs="仿宋_GB2312"/>
          <w:b w:val="0"/>
          <w:bCs/>
          <w:w w:val="100"/>
          <w:kern w:val="0"/>
          <w:sz w:val="32"/>
          <w:szCs w:val="32"/>
          <w:lang w:val="en-US" w:eastAsia="zh-CN"/>
        </w:rPr>
        <w:t>评估</w:t>
      </w:r>
      <w:r>
        <w:rPr>
          <w:rFonts w:hint="default" w:ascii="仿宋_GB2312" w:hAnsi="仿宋_GB2312" w:eastAsia="仿宋_GB2312" w:cs="仿宋_GB2312"/>
          <w:b w:val="0"/>
          <w:bCs/>
          <w:w w:val="100"/>
          <w:kern w:val="0"/>
          <w:sz w:val="32"/>
          <w:szCs w:val="32"/>
          <w:lang w:val="en-US" w:eastAsia="zh-CN"/>
        </w:rPr>
        <w:t>范围涵盖所有全日制本科课程的课堂教学，按自然学期进行，其</w:t>
      </w:r>
      <w:r>
        <w:rPr>
          <w:rFonts w:hint="eastAsia" w:ascii="仿宋_GB2312" w:hAnsi="仿宋_GB2312" w:eastAsia="仿宋_GB2312" w:cs="仿宋_GB2312"/>
          <w:b w:val="0"/>
          <w:bCs/>
          <w:w w:val="100"/>
          <w:kern w:val="0"/>
          <w:sz w:val="32"/>
          <w:szCs w:val="32"/>
          <w:lang w:val="en-US" w:eastAsia="zh-CN"/>
        </w:rPr>
        <w:t>评估</w:t>
      </w:r>
      <w:r>
        <w:rPr>
          <w:rFonts w:hint="default" w:ascii="仿宋_GB2312" w:hAnsi="仿宋_GB2312" w:eastAsia="仿宋_GB2312" w:cs="仿宋_GB2312"/>
          <w:b w:val="0"/>
          <w:bCs/>
          <w:w w:val="100"/>
          <w:kern w:val="0"/>
          <w:sz w:val="32"/>
          <w:szCs w:val="32"/>
          <w:lang w:val="en-US" w:eastAsia="zh-CN"/>
        </w:rPr>
        <w:t>对象为教学班课程任课教师</w:t>
      </w:r>
      <w:r>
        <w:rPr>
          <w:rFonts w:hint="eastAsia" w:ascii="仿宋_GB2312" w:hAnsi="仿宋_GB2312" w:eastAsia="仿宋_GB2312" w:cs="仿宋_GB2312"/>
          <w:b w:val="0"/>
          <w:bCs/>
          <w:w w:val="100"/>
          <w:kern w:val="0"/>
          <w:sz w:val="32"/>
          <w:szCs w:val="32"/>
          <w:lang w:val="en-US" w:eastAsia="zh-CN"/>
        </w:rPr>
        <w:t>（含外聘教师、兼职教师）</w:t>
      </w:r>
      <w:r>
        <w:rPr>
          <w:rFonts w:hint="default" w:ascii="仿宋_GB2312" w:hAnsi="仿宋_GB2312" w:eastAsia="仿宋_GB2312" w:cs="仿宋_GB2312"/>
          <w:b w:val="0"/>
          <w:bCs/>
          <w:w w:val="1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w:t>
      </w:r>
      <w:r>
        <w:rPr>
          <w:rFonts w:hint="default" w:ascii="仿宋_GB2312" w:hAnsi="仿宋_GB2312" w:eastAsia="仿宋_GB2312" w:cs="仿宋_GB2312"/>
          <w:b w:val="0"/>
          <w:bCs/>
          <w:w w:val="100"/>
          <w:kern w:val="0"/>
          <w:sz w:val="32"/>
          <w:szCs w:val="32"/>
          <w:lang w:val="en-US" w:eastAsia="zh-CN"/>
        </w:rPr>
        <w:t>学院是课堂教学</w:t>
      </w:r>
      <w:r>
        <w:rPr>
          <w:rFonts w:hint="eastAsia" w:ascii="仿宋_GB2312" w:hAnsi="仿宋_GB2312" w:eastAsia="仿宋_GB2312" w:cs="仿宋_GB2312"/>
          <w:b w:val="0"/>
          <w:bCs/>
          <w:w w:val="100"/>
          <w:kern w:val="0"/>
          <w:sz w:val="32"/>
          <w:szCs w:val="32"/>
          <w:lang w:val="en-US" w:eastAsia="zh-CN"/>
        </w:rPr>
        <w:t>评估</w:t>
      </w:r>
      <w:r>
        <w:rPr>
          <w:rFonts w:hint="default" w:ascii="仿宋_GB2312" w:hAnsi="仿宋_GB2312" w:eastAsia="仿宋_GB2312" w:cs="仿宋_GB2312"/>
          <w:b w:val="0"/>
          <w:bCs/>
          <w:w w:val="100"/>
          <w:kern w:val="0"/>
          <w:sz w:val="32"/>
          <w:szCs w:val="32"/>
          <w:lang w:val="en-US" w:eastAsia="zh-CN"/>
        </w:rPr>
        <w:t>的主体，由教学班学生（以下简称学生）、教学督导、教师同行等实施评价。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3.</w:t>
      </w:r>
      <w:r>
        <w:rPr>
          <w:rFonts w:hint="default" w:ascii="仿宋_GB2312" w:hAnsi="仿宋_GB2312" w:eastAsia="仿宋_GB2312" w:cs="仿宋_GB2312"/>
          <w:b w:val="0"/>
          <w:bCs/>
          <w:w w:val="100"/>
          <w:kern w:val="0"/>
          <w:sz w:val="32"/>
          <w:szCs w:val="32"/>
          <w:lang w:val="en-US" w:eastAsia="zh-CN"/>
        </w:rPr>
        <w:t>评价指标体系的建立遵循教育教学规律，坚持分类指导的原则，根据课堂教学改革发展的需要动态修订和完善。评价指标的主要内容包括师德师风、教学态度、教学内容、教学方法、教学效果等。评价指标分督导评价、同行评价、学生评价等维度。根据被评价课程性质及授课方式的差异，督导、同行和学生评价指标分为理论课、实验课、艺术课、体育课等</w:t>
      </w:r>
      <w:r>
        <w:rPr>
          <w:rFonts w:hint="eastAsia" w:ascii="仿宋_GB2312" w:hAnsi="仿宋_GB2312" w:eastAsia="仿宋_GB2312" w:cs="仿宋_GB2312"/>
          <w:b w:val="0"/>
          <w:bCs/>
          <w:w w:val="100"/>
          <w:kern w:val="0"/>
          <w:sz w:val="32"/>
          <w:szCs w:val="32"/>
          <w:lang w:val="en-US" w:eastAsia="zh-CN"/>
        </w:rPr>
        <w:t>，具体指标参见《厦门工学院课堂教学质量评价指标（试用）》（附件）</w:t>
      </w:r>
      <w:r>
        <w:rPr>
          <w:rFonts w:hint="default" w:ascii="仿宋_GB2312" w:hAnsi="仿宋_GB2312" w:eastAsia="仿宋_GB2312" w:cs="仿宋_GB2312"/>
          <w:b w:val="0"/>
          <w:bCs/>
          <w:w w:val="1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b w:val="0"/>
          <w:bCs/>
          <w:w w:val="100"/>
          <w:kern w:val="0"/>
          <w:sz w:val="32"/>
          <w:szCs w:val="32"/>
          <w:lang w:val="en-US" w:eastAsia="zh-CN"/>
        </w:rPr>
      </w:pPr>
      <w:r>
        <w:rPr>
          <w:rFonts w:hint="eastAsia" w:ascii="黑体" w:hAnsi="黑体" w:eastAsia="黑体" w:cs="黑体"/>
          <w:b w:val="0"/>
          <w:bCs/>
          <w:w w:val="100"/>
          <w:kern w:val="0"/>
          <w:sz w:val="32"/>
          <w:szCs w:val="32"/>
          <w:lang w:val="en-US" w:eastAsia="zh-CN"/>
        </w:rPr>
        <w:t>四、评估组织实施</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（一）教师同行评价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1.</w:t>
      </w:r>
      <w:r>
        <w:rPr>
          <w:rFonts w:hint="default" w:ascii="仿宋_GB2312" w:hAnsi="仿宋_GB2312" w:eastAsia="仿宋_GB2312" w:cs="仿宋_GB2312"/>
          <w:b w:val="0"/>
          <w:bCs/>
          <w:w w:val="100"/>
          <w:kern w:val="0"/>
          <w:sz w:val="32"/>
          <w:szCs w:val="32"/>
          <w:lang w:val="en-US" w:eastAsia="zh-CN"/>
        </w:rPr>
        <w:t>同行评价由学院（教学单位）组织，</w:t>
      </w:r>
      <w:r>
        <w:rPr>
          <w:rFonts w:hint="eastAsia" w:ascii="仿宋_GB2312" w:hAnsi="仿宋_GB2312" w:eastAsia="仿宋_GB2312" w:cs="仿宋_GB2312"/>
          <w:b w:val="0"/>
          <w:bCs/>
          <w:w w:val="100"/>
          <w:kern w:val="0"/>
          <w:sz w:val="32"/>
          <w:szCs w:val="32"/>
          <w:lang w:val="en-US" w:eastAsia="zh-CN"/>
        </w:rPr>
        <w:t>按照常规听课安排，</w:t>
      </w:r>
      <w:r>
        <w:rPr>
          <w:rFonts w:hint="default" w:ascii="仿宋_GB2312" w:hAnsi="仿宋_GB2312" w:eastAsia="仿宋_GB2312" w:cs="仿宋_GB2312"/>
          <w:b w:val="0"/>
          <w:bCs/>
          <w:w w:val="100"/>
          <w:kern w:val="0"/>
          <w:sz w:val="32"/>
          <w:szCs w:val="32"/>
          <w:lang w:val="en-US" w:eastAsia="zh-CN"/>
        </w:rPr>
        <w:t>采用随堂听课，当场评分的方式进行。要求全体在编教师</w:t>
      </w:r>
      <w:r>
        <w:rPr>
          <w:rFonts w:hint="eastAsia" w:ascii="仿宋_GB2312" w:hAnsi="仿宋_GB2312" w:eastAsia="仿宋_GB2312" w:cs="仿宋_GB2312"/>
          <w:b w:val="0"/>
          <w:bCs/>
          <w:w w:val="100"/>
          <w:kern w:val="0"/>
          <w:sz w:val="32"/>
          <w:szCs w:val="32"/>
          <w:lang w:val="en-US" w:eastAsia="zh-CN"/>
        </w:rPr>
        <w:t>均要参加听课评价活动</w:t>
      </w:r>
      <w:r>
        <w:rPr>
          <w:rFonts w:hint="default" w:ascii="仿宋_GB2312" w:hAnsi="仿宋_GB2312" w:eastAsia="仿宋_GB2312" w:cs="仿宋_GB2312"/>
          <w:b w:val="0"/>
          <w:bCs/>
          <w:w w:val="100"/>
          <w:kern w:val="0"/>
          <w:sz w:val="32"/>
          <w:szCs w:val="32"/>
          <w:lang w:val="en-US" w:eastAsia="zh-CN"/>
        </w:rPr>
        <w:t>，每学期</w:t>
      </w:r>
      <w:r>
        <w:rPr>
          <w:rFonts w:hint="eastAsia" w:ascii="仿宋_GB2312" w:hAnsi="仿宋_GB2312" w:eastAsia="仿宋_GB2312" w:cs="仿宋_GB2312"/>
          <w:b w:val="0"/>
          <w:bCs/>
          <w:w w:val="100"/>
          <w:kern w:val="0"/>
          <w:sz w:val="32"/>
          <w:szCs w:val="32"/>
          <w:lang w:val="en-US" w:eastAsia="zh-CN"/>
        </w:rPr>
        <w:t>听课</w:t>
      </w:r>
      <w:r>
        <w:rPr>
          <w:rFonts w:hint="default" w:ascii="仿宋_GB2312" w:hAnsi="仿宋_GB2312" w:eastAsia="仿宋_GB2312" w:cs="仿宋_GB2312"/>
          <w:b w:val="0"/>
          <w:bCs/>
          <w:w w:val="100"/>
          <w:kern w:val="0"/>
          <w:sz w:val="32"/>
          <w:szCs w:val="32"/>
          <w:lang w:val="en-US" w:eastAsia="zh-CN"/>
        </w:rPr>
        <w:t>不少于8次</w:t>
      </w:r>
      <w:r>
        <w:rPr>
          <w:rFonts w:hint="eastAsia" w:ascii="仿宋_GB2312" w:hAnsi="仿宋_GB2312" w:eastAsia="仿宋_GB2312" w:cs="仿宋_GB2312"/>
          <w:b w:val="0"/>
          <w:bCs/>
          <w:w w:val="100"/>
          <w:kern w:val="0"/>
          <w:sz w:val="32"/>
          <w:szCs w:val="32"/>
          <w:lang w:val="en-US" w:eastAsia="zh-CN"/>
        </w:rPr>
        <w:t>，</w:t>
      </w:r>
      <w:r>
        <w:rPr>
          <w:rFonts w:hint="default" w:ascii="仿宋_GB2312" w:hAnsi="仿宋_GB2312" w:eastAsia="仿宋_GB2312" w:cs="仿宋_GB2312"/>
          <w:b w:val="0"/>
          <w:bCs/>
          <w:w w:val="100"/>
          <w:kern w:val="0"/>
          <w:sz w:val="32"/>
          <w:szCs w:val="32"/>
          <w:lang w:val="en-US" w:eastAsia="zh-CN"/>
        </w:rPr>
        <w:t>鼓励外聘教师和兼职教师也参加听课活动。各学院落实好</w:t>
      </w:r>
      <w:r>
        <w:rPr>
          <w:rFonts w:hint="eastAsia" w:ascii="仿宋_GB2312" w:hAnsi="仿宋_GB2312" w:eastAsia="仿宋_GB2312" w:cs="仿宋_GB2312"/>
          <w:b w:val="0"/>
          <w:bCs/>
          <w:w w:val="100"/>
          <w:kern w:val="0"/>
          <w:sz w:val="32"/>
          <w:szCs w:val="32"/>
          <w:lang w:val="en-US" w:eastAsia="zh-CN"/>
        </w:rPr>
        <w:t>教师同行</w:t>
      </w:r>
      <w:r>
        <w:rPr>
          <w:rFonts w:hint="default" w:ascii="仿宋_GB2312" w:hAnsi="仿宋_GB2312" w:eastAsia="仿宋_GB2312" w:cs="仿宋_GB2312"/>
          <w:b w:val="0"/>
          <w:bCs/>
          <w:w w:val="100"/>
          <w:kern w:val="0"/>
          <w:sz w:val="32"/>
          <w:szCs w:val="32"/>
          <w:lang w:val="en-US" w:eastAsia="zh-CN"/>
        </w:rPr>
        <w:t>听课工作安排，保证学期内被听教师覆盖率为100%（含外聘教师及校内兼职教师）。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2.同行评价的过程管理均在质量管理信息平台完成，</w:t>
      </w:r>
      <w:r>
        <w:rPr>
          <w:rFonts w:hint="default" w:ascii="仿宋_GB2312" w:hAnsi="仿宋_GB2312" w:eastAsia="仿宋_GB2312" w:cs="仿宋_GB2312"/>
          <w:b w:val="0"/>
          <w:bCs/>
          <w:w w:val="100"/>
          <w:kern w:val="0"/>
          <w:sz w:val="32"/>
          <w:szCs w:val="32"/>
          <w:lang w:val="en-US" w:eastAsia="zh-CN"/>
        </w:rPr>
        <w:t>由学院（教学单位）</w:t>
      </w:r>
      <w:r>
        <w:rPr>
          <w:rFonts w:hint="eastAsia" w:ascii="仿宋_GB2312" w:hAnsi="仿宋_GB2312" w:eastAsia="仿宋_GB2312" w:cs="仿宋_GB2312"/>
          <w:b w:val="0"/>
          <w:bCs/>
          <w:w w:val="100"/>
          <w:kern w:val="0"/>
          <w:sz w:val="32"/>
          <w:szCs w:val="32"/>
          <w:lang w:val="en-US" w:eastAsia="zh-CN"/>
        </w:rPr>
        <w:t>在平台上提前下发听课任务，听课人员登录质量管理信息平台，根据上级听课任务可采取随机选择课程、时间的方式进行预约、听课。听课采取线上（线上教学时）或线下进入课堂模式进行。被听课人开课后，听课人即可通过听课评价系统选择指标库（具体内容详见附件表5-表8）进行评价，系统及时向被听教师进行反馈，反馈时隐藏听课人信息。</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（二）教学督导评价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 督导评价由教务</w:t>
      </w:r>
      <w:r>
        <w:rPr>
          <w:rFonts w:hint="eastAsia" w:ascii="仿宋_GB2312" w:hAnsi="仿宋_GB2312" w:eastAsia="仿宋_GB2312" w:cs="仿宋_GB2312"/>
          <w:b w:val="0"/>
          <w:bCs/>
          <w:w w:val="100"/>
          <w:kern w:val="0"/>
          <w:sz w:val="32"/>
          <w:szCs w:val="32"/>
          <w:lang w:val="en-US" w:eastAsia="zh-CN"/>
        </w:rPr>
        <w:t>与招生</w:t>
      </w:r>
      <w:r>
        <w:rPr>
          <w:rFonts w:hint="default" w:ascii="仿宋_GB2312" w:hAnsi="仿宋_GB2312" w:eastAsia="仿宋_GB2312" w:cs="仿宋_GB2312"/>
          <w:b w:val="0"/>
          <w:bCs/>
          <w:w w:val="100"/>
          <w:kern w:val="0"/>
          <w:sz w:val="32"/>
          <w:szCs w:val="32"/>
          <w:lang w:val="en-US" w:eastAsia="zh-CN"/>
        </w:rPr>
        <w:t>处</w:t>
      </w:r>
      <w:r>
        <w:rPr>
          <w:rFonts w:hint="eastAsia" w:ascii="仿宋_GB2312" w:hAnsi="仿宋_GB2312" w:eastAsia="仿宋_GB2312" w:cs="仿宋_GB2312"/>
          <w:b w:val="0"/>
          <w:bCs/>
          <w:w w:val="100"/>
          <w:kern w:val="0"/>
          <w:sz w:val="32"/>
          <w:szCs w:val="32"/>
          <w:lang w:val="en-US" w:eastAsia="zh-CN"/>
        </w:rPr>
        <w:t>、教学督导办公室</w:t>
      </w:r>
      <w:r>
        <w:rPr>
          <w:rFonts w:hint="default" w:ascii="仿宋_GB2312" w:hAnsi="仿宋_GB2312" w:eastAsia="仿宋_GB2312" w:cs="仿宋_GB2312"/>
          <w:b w:val="0"/>
          <w:bCs/>
          <w:w w:val="100"/>
          <w:kern w:val="0"/>
          <w:sz w:val="32"/>
          <w:szCs w:val="32"/>
          <w:lang w:val="en-US" w:eastAsia="zh-CN"/>
        </w:rPr>
        <w:t>和学院（教学单位）根据课堂教学动态，分别组织协调</w:t>
      </w:r>
      <w:r>
        <w:rPr>
          <w:rFonts w:hint="eastAsia" w:ascii="仿宋_GB2312" w:hAnsi="仿宋_GB2312" w:eastAsia="仿宋_GB2312" w:cs="仿宋_GB2312"/>
          <w:b w:val="0"/>
          <w:bCs/>
          <w:w w:val="100"/>
          <w:kern w:val="0"/>
          <w:sz w:val="32"/>
          <w:szCs w:val="32"/>
          <w:lang w:val="en-US" w:eastAsia="zh-CN"/>
        </w:rPr>
        <w:t>校级</w:t>
      </w:r>
      <w:r>
        <w:rPr>
          <w:rFonts w:hint="default" w:ascii="仿宋_GB2312" w:hAnsi="仿宋_GB2312" w:eastAsia="仿宋_GB2312" w:cs="仿宋_GB2312"/>
          <w:b w:val="0"/>
          <w:bCs/>
          <w:w w:val="100"/>
          <w:kern w:val="0"/>
          <w:sz w:val="32"/>
          <w:szCs w:val="32"/>
          <w:lang w:val="en-US" w:eastAsia="zh-CN"/>
        </w:rPr>
        <w:t>教学督导和学院教学督导组有针对性地</w:t>
      </w:r>
      <w:r>
        <w:rPr>
          <w:rFonts w:hint="eastAsia" w:ascii="仿宋_GB2312" w:hAnsi="仿宋_GB2312" w:eastAsia="仿宋_GB2312" w:cs="仿宋_GB2312"/>
          <w:b w:val="0"/>
          <w:bCs/>
          <w:w w:val="100"/>
          <w:kern w:val="0"/>
          <w:sz w:val="32"/>
          <w:szCs w:val="32"/>
          <w:lang w:val="en-US" w:eastAsia="zh-CN"/>
        </w:rPr>
        <w:t>以专项听课评价的方式</w:t>
      </w:r>
      <w:r>
        <w:rPr>
          <w:rFonts w:hint="default" w:ascii="仿宋_GB2312" w:hAnsi="仿宋_GB2312" w:eastAsia="仿宋_GB2312" w:cs="仿宋_GB2312"/>
          <w:b w:val="0"/>
          <w:bCs/>
          <w:w w:val="100"/>
          <w:kern w:val="0"/>
          <w:sz w:val="32"/>
          <w:szCs w:val="32"/>
          <w:lang w:val="en-US" w:eastAsia="zh-CN"/>
        </w:rPr>
        <w:t>进行，</w:t>
      </w:r>
      <w:r>
        <w:rPr>
          <w:rFonts w:hint="eastAsia" w:ascii="仿宋_GB2312" w:hAnsi="仿宋_GB2312" w:eastAsia="仿宋_GB2312" w:cs="仿宋_GB2312"/>
          <w:b w:val="0"/>
          <w:bCs/>
          <w:w w:val="100"/>
          <w:kern w:val="0"/>
          <w:sz w:val="32"/>
          <w:szCs w:val="32"/>
          <w:lang w:val="en-US" w:eastAsia="zh-CN"/>
        </w:rPr>
        <w:t>分阶段、分步骤实施，最后实现督导评价全覆盖</w:t>
      </w:r>
      <w:r>
        <w:rPr>
          <w:rFonts w:hint="default" w:ascii="仿宋_GB2312" w:hAnsi="仿宋_GB2312" w:eastAsia="仿宋_GB2312" w:cs="仿宋_GB2312"/>
          <w:b w:val="0"/>
          <w:bCs/>
          <w:w w:val="1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1.第一次专项听课</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（1）听课时间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2022年8月29日——2022年10月15日。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（2）听课对象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①</w:t>
      </w:r>
      <w:r>
        <w:rPr>
          <w:rFonts w:hint="eastAsia" w:ascii="仿宋_GB2312" w:hAnsi="仿宋_GB2312" w:eastAsia="仿宋_GB2312" w:cs="仿宋_GB2312"/>
          <w:b w:val="0"/>
          <w:bCs/>
          <w:w w:val="100"/>
          <w:kern w:val="0"/>
          <w:sz w:val="32"/>
          <w:szCs w:val="32"/>
          <w:lang w:val="en-US" w:eastAsia="zh-CN"/>
        </w:rPr>
        <w:t>2022年以来入职的专任教师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②</w:t>
      </w:r>
      <w:r>
        <w:rPr>
          <w:rFonts w:hint="eastAsia" w:ascii="仿宋_GB2312" w:hAnsi="仿宋_GB2312" w:eastAsia="仿宋_GB2312" w:cs="仿宋_GB2312"/>
          <w:b w:val="0"/>
          <w:bCs/>
          <w:w w:val="100"/>
          <w:kern w:val="0"/>
          <w:sz w:val="32"/>
          <w:szCs w:val="32"/>
          <w:lang w:val="en-US" w:eastAsia="zh-CN"/>
        </w:rPr>
        <w:t>本学期拟申报职称评审的教师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③</w:t>
      </w:r>
      <w:r>
        <w:rPr>
          <w:rFonts w:hint="eastAsia" w:ascii="仿宋_GB2312" w:hAnsi="仿宋_GB2312" w:eastAsia="仿宋_GB2312" w:cs="仿宋_GB2312"/>
          <w:b w:val="0"/>
          <w:bCs/>
          <w:w w:val="100"/>
          <w:kern w:val="0"/>
          <w:sz w:val="32"/>
          <w:szCs w:val="32"/>
          <w:lang w:val="en-US" w:eastAsia="zh-CN"/>
        </w:rPr>
        <w:t>本学期的外聘教师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（3）听课人员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学院根据本单位实际情况安排听课人员，原则上为院级督导人员。</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2.第二次专项听课</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（1）听课时间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2022年10月24日——2022年11月25日。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（2）听课对象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学院根据已完成的同行评价结果、第一次专项听课评价结果结合实际教学情况，将需要校级层面组织听课评价进行复核的人员名单上报教务与招生处。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（3）听课人员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由教务与招生处、教学督导办公室协调组织听课人员。</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3.第三次专项听课</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（1）听课时间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2022年11月28日——2022年12月30日。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（2）听课对象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其他没有教学督导评价结果的教师（含兼职教师）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（3）听课人员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学院根据本单位实际情况安排听课人员，原则上为院级督导人员。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教学督导评价均在质量管理信息平台完成，任务导向，由教务与招生处提前发布专项评价父级任务，各</w:t>
      </w:r>
      <w:r>
        <w:rPr>
          <w:rFonts w:hint="default" w:ascii="仿宋_GB2312" w:hAnsi="仿宋_GB2312" w:eastAsia="仿宋_GB2312" w:cs="仿宋_GB2312"/>
          <w:b w:val="0"/>
          <w:bCs/>
          <w:w w:val="100"/>
          <w:kern w:val="0"/>
          <w:sz w:val="32"/>
          <w:szCs w:val="32"/>
          <w:lang w:val="en-US" w:eastAsia="zh-CN"/>
        </w:rPr>
        <w:t>学院（教学单位）</w:t>
      </w:r>
      <w:r>
        <w:rPr>
          <w:rFonts w:hint="eastAsia" w:ascii="仿宋_GB2312" w:hAnsi="仿宋_GB2312" w:eastAsia="仿宋_GB2312" w:cs="仿宋_GB2312"/>
          <w:b w:val="0"/>
          <w:bCs/>
          <w:w w:val="100"/>
          <w:kern w:val="0"/>
          <w:sz w:val="32"/>
          <w:szCs w:val="32"/>
          <w:lang w:val="en-US" w:eastAsia="zh-CN"/>
        </w:rPr>
        <w:t>需在该项任务子任务下新增任务，听课人员</w:t>
      </w:r>
      <w:r>
        <w:rPr>
          <w:rFonts w:hint="default" w:ascii="仿宋_GB2312" w:hAnsi="仿宋_GB2312" w:eastAsia="仿宋_GB2312" w:cs="仿宋_GB2312"/>
          <w:b w:val="0"/>
          <w:bCs/>
          <w:w w:val="100"/>
          <w:kern w:val="0"/>
          <w:sz w:val="32"/>
          <w:szCs w:val="32"/>
          <w:lang w:val="en-US" w:eastAsia="zh-CN"/>
        </w:rPr>
        <w:t>听课方式</w:t>
      </w:r>
      <w:r>
        <w:rPr>
          <w:rFonts w:hint="eastAsia" w:ascii="仿宋_GB2312" w:hAnsi="仿宋_GB2312" w:eastAsia="仿宋_GB2312" w:cs="仿宋_GB2312"/>
          <w:b w:val="0"/>
          <w:bCs/>
          <w:w w:val="100"/>
          <w:kern w:val="0"/>
          <w:sz w:val="32"/>
          <w:szCs w:val="32"/>
          <w:lang w:val="en-US" w:eastAsia="zh-CN"/>
        </w:rPr>
        <w:t>参照教师同行评价。</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（三）学生评价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学生评价分为两种形式：随堂评价和期</w:t>
      </w:r>
      <w:r>
        <w:rPr>
          <w:rFonts w:hint="eastAsia" w:ascii="仿宋_GB2312" w:hAnsi="仿宋_GB2312" w:eastAsia="仿宋_GB2312" w:cs="仿宋_GB2312"/>
          <w:b w:val="0"/>
          <w:bCs/>
          <w:w w:val="100"/>
          <w:kern w:val="0"/>
          <w:sz w:val="32"/>
          <w:szCs w:val="32"/>
          <w:lang w:val="en-US" w:eastAsia="zh-CN"/>
        </w:rPr>
        <w:t>末</w:t>
      </w:r>
      <w:r>
        <w:rPr>
          <w:rFonts w:hint="default" w:ascii="仿宋_GB2312" w:hAnsi="仿宋_GB2312" w:eastAsia="仿宋_GB2312" w:cs="仿宋_GB2312"/>
          <w:b w:val="0"/>
          <w:bCs/>
          <w:w w:val="100"/>
          <w:kern w:val="0"/>
          <w:sz w:val="32"/>
          <w:szCs w:val="32"/>
          <w:lang w:val="en-US" w:eastAsia="zh-CN"/>
        </w:rPr>
        <w:t>评价。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1.</w:t>
      </w:r>
      <w:r>
        <w:rPr>
          <w:rFonts w:hint="default" w:ascii="仿宋_GB2312" w:hAnsi="仿宋_GB2312" w:eastAsia="仿宋_GB2312" w:cs="仿宋_GB2312"/>
          <w:b w:val="0"/>
          <w:bCs/>
          <w:w w:val="100"/>
          <w:kern w:val="0"/>
          <w:sz w:val="32"/>
          <w:szCs w:val="32"/>
          <w:lang w:val="en-US" w:eastAsia="zh-CN"/>
        </w:rPr>
        <w:t>随堂评价覆盖整个开课时段，不进行评价计分。任课教师可根据教学改进需要向学生发起随堂评价或问卷调查（问卷可参照学校提供的指标库设计）；学生需参加任课教师发起的随堂评价或问卷调查，也可以根据课程的教学状态及时向任课教师提出问题、意见、建议或进行实时评价，教师应当及时了解情况并反馈学生。</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w:t>
      </w:r>
      <w:r>
        <w:rPr>
          <w:rFonts w:hint="default" w:ascii="仿宋_GB2312" w:hAnsi="仿宋_GB2312" w:eastAsia="仿宋_GB2312" w:cs="仿宋_GB2312"/>
          <w:b w:val="0"/>
          <w:bCs/>
          <w:w w:val="100"/>
          <w:kern w:val="0"/>
          <w:sz w:val="32"/>
          <w:szCs w:val="32"/>
          <w:lang w:val="en-US" w:eastAsia="zh-CN"/>
        </w:rPr>
        <w:t>期</w:t>
      </w:r>
      <w:r>
        <w:rPr>
          <w:rFonts w:hint="eastAsia" w:ascii="仿宋_GB2312" w:hAnsi="仿宋_GB2312" w:eastAsia="仿宋_GB2312" w:cs="仿宋_GB2312"/>
          <w:b w:val="0"/>
          <w:bCs/>
          <w:w w:val="100"/>
          <w:kern w:val="0"/>
          <w:sz w:val="32"/>
          <w:szCs w:val="32"/>
          <w:lang w:val="en-US" w:eastAsia="zh-CN"/>
        </w:rPr>
        <w:t>末</w:t>
      </w:r>
      <w:r>
        <w:rPr>
          <w:rFonts w:hint="default" w:ascii="仿宋_GB2312" w:hAnsi="仿宋_GB2312" w:eastAsia="仿宋_GB2312" w:cs="仿宋_GB2312"/>
          <w:b w:val="0"/>
          <w:bCs/>
          <w:w w:val="100"/>
          <w:kern w:val="0"/>
          <w:sz w:val="32"/>
          <w:szCs w:val="32"/>
          <w:lang w:val="en-US" w:eastAsia="zh-CN"/>
        </w:rPr>
        <w:t>评价由教务</w:t>
      </w:r>
      <w:r>
        <w:rPr>
          <w:rFonts w:hint="eastAsia" w:ascii="仿宋_GB2312" w:hAnsi="仿宋_GB2312" w:eastAsia="仿宋_GB2312" w:cs="仿宋_GB2312"/>
          <w:b w:val="0"/>
          <w:bCs/>
          <w:w w:val="100"/>
          <w:kern w:val="0"/>
          <w:sz w:val="32"/>
          <w:szCs w:val="32"/>
          <w:lang w:val="en-US" w:eastAsia="zh-CN"/>
        </w:rPr>
        <w:t>与招生</w:t>
      </w:r>
      <w:r>
        <w:rPr>
          <w:rFonts w:hint="default" w:ascii="仿宋_GB2312" w:hAnsi="仿宋_GB2312" w:eastAsia="仿宋_GB2312" w:cs="仿宋_GB2312"/>
          <w:b w:val="0"/>
          <w:bCs/>
          <w:w w:val="100"/>
          <w:kern w:val="0"/>
          <w:sz w:val="32"/>
          <w:szCs w:val="32"/>
          <w:lang w:val="en-US" w:eastAsia="zh-CN"/>
        </w:rPr>
        <w:t>处组织，在学期课程结束前 2 周内进行，学生需在规定时间内对本学期所有修读课程进行评价。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b w:val="0"/>
          <w:bCs/>
          <w:w w:val="1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w w:val="100"/>
          <w:sz w:val="28"/>
          <w:szCs w:val="28"/>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w w:val="100"/>
          <w:sz w:val="28"/>
          <w:szCs w:val="28"/>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w w:val="100"/>
          <w:sz w:val="28"/>
          <w:szCs w:val="28"/>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w w:val="100"/>
          <w:sz w:val="28"/>
          <w:szCs w:val="28"/>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w w:val="100"/>
          <w:sz w:val="28"/>
          <w:szCs w:val="28"/>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w w:val="100"/>
          <w:sz w:val="28"/>
          <w:szCs w:val="28"/>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w w:val="100"/>
          <w:sz w:val="28"/>
          <w:szCs w:val="28"/>
        </w:rPr>
      </w:pPr>
    </w:p>
    <w:p>
      <w:pPr>
        <w:rPr>
          <w:rFonts w:hint="eastAsia" w:ascii="仿宋_GB2312" w:hAnsi="仿宋_GB2312" w:eastAsia="仿宋_GB2312" w:cs="仿宋_GB2312"/>
          <w:w w:val="100"/>
          <w:sz w:val="28"/>
          <w:szCs w:val="28"/>
        </w:rPr>
      </w:pPr>
      <w:r>
        <w:rPr>
          <w:rFonts w:hint="eastAsia" w:ascii="仿宋_GB2312" w:hAnsi="仿宋_GB2312" w:eastAsia="仿宋_GB2312" w:cs="仿宋_GB2312"/>
          <w:w w:val="100"/>
          <w:sz w:val="28"/>
          <w:szCs w:val="28"/>
        </w:rPr>
        <w:br w:type="page"/>
      </w:r>
    </w:p>
    <w:p>
      <w:pPr>
        <w:keepNext w:val="0"/>
        <w:keepLines w:val="0"/>
        <w:pageBreakBefore w:val="0"/>
        <w:widowControl w:val="0"/>
        <w:kinsoku/>
        <w:wordWrap/>
        <w:overflowPunct/>
        <w:topLinePunct w:val="0"/>
        <w:autoSpaceDE/>
        <w:autoSpaceDN/>
        <w:bidi w:val="0"/>
        <w:adjustRightInd/>
        <w:snapToGrid/>
        <w:spacing w:line="570" w:lineRule="exact"/>
        <w:jc w:val="left"/>
        <w:textAlignment w:val="auto"/>
        <w:rPr>
          <w:rFonts w:hint="eastAsia" w:ascii="黑体" w:hAnsi="黑体" w:eastAsia="黑体" w:cs="黑体"/>
          <w:sz w:val="32"/>
          <w:szCs w:val="32"/>
          <w:lang w:val="en-US" w:eastAsia="zh-CN"/>
        </w:rPr>
        <w:sectPr>
          <w:footerReference r:id="rId3" w:type="default"/>
          <w:pgSz w:w="11906" w:h="16838"/>
          <w:pgMar w:top="2098" w:right="1474" w:bottom="1984" w:left="1587" w:header="851" w:footer="1587" w:gutter="0"/>
          <w:pgNumType w:fmt="numberInDash"/>
          <w:cols w:space="0" w:num="1"/>
          <w:docGrid w:type="lines" w:linePitch="315" w:charSpace="0"/>
        </w:sectPr>
      </w:pPr>
    </w:p>
    <w:p>
      <w:pPr>
        <w:keepNext w:val="0"/>
        <w:keepLines w:val="0"/>
        <w:pageBreakBefore w:val="0"/>
        <w:widowControl w:val="0"/>
        <w:kinsoku/>
        <w:wordWrap/>
        <w:overflowPunct/>
        <w:topLinePunct w:val="0"/>
        <w:autoSpaceDE/>
        <w:autoSpaceDN/>
        <w:bidi w:val="0"/>
        <w:adjustRightInd/>
        <w:snapToGrid/>
        <w:spacing w:line="57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厦门工学院课堂教学质量评价指标（试用）</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表1  督导评价指标（理论课）</w:t>
      </w:r>
    </w:p>
    <w:tbl>
      <w:tblPr>
        <w:tblStyle w:val="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485"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教学规范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自觉遵守学校教师教学行为规范，按时上下课，不擅自调停课、请人代课，教学中不使用通讯工具等影响正常教学的行为，不在课堂上进行与教学无关的活动。恪守教师职业道德，将价值引领贯穿于知识传授和能力培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教学态度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教学准备充分，教学设计（内容编排、教案撰写、课件制作、提问、讨论等互动设计）完整；上课精神饱满、有激情、很投入；课堂教学组织与管理能力强，对学生要求严格，创造生动活泼的课堂氛围。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教学内容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选用教材符合学校基本要求，优先选用国家级优秀教材和规划教材，与马工程重点教材相应的课程，必须使用马工程重点教材；教学内容符合课程教学大纲要求，教学目标明确，与科研、生产或社会生活实际相结合，内容充实，课堂信息量大；重点突出，难点分析透彻，前后衔接合理；充分挖掘课程思政元素，发挥课程育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教学方法与教学实际相吻合，且有多样性、灵活性、独创性:教学安排合理有序，思路清晰，逻辑性强:注重教学互动与思维训练、创新能力培养，设问点设计合理，问题有一定深度。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教学效果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（30分）</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到课率、听课率高，学生参与热情高，课堂气氛活跃；实现了课程教学大纲的目标、有效地满足了学生的期望和需求；学生对课堂所教知识的学握程度高、探究能力培养效果好、受益而大。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06" w:type="dxa"/>
            <w:vAlign w:val="center"/>
          </w:tcPr>
          <w:p>
            <w:pPr>
              <w:jc w:val="center"/>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建议</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对授课老师的建议</w:t>
            </w:r>
          </w:p>
        </w:tc>
      </w:tr>
    </w:tbl>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表2  督导评价指标（实验课）</w:t>
      </w:r>
    </w:p>
    <w:tbl>
      <w:tblPr>
        <w:tblStyle w:val="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485"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教学规范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自觉遵守学校教师教学行为规范，按时上下课，不擅自调停课、请人代课，教学中不使用通讯工具，不在课堂上进行与教学无关的活动。恪守教师职业道德，将价值引领贯穿于知识传授和能力培养中。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教学态度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教学态度认真，责任心强；仪表端庄，着装得体（实验服）；精神饱满，有激情，举止从容大方，富有感染力；实验教学设计合理、板书工整、图表规范、课件优良；实验教学组织与管理能力强；实验教学程序规范，教改创新意识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教学内容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选用教材符合学校基本要求，优先选用国家级优秀教材和规划教材；教学内容充实，与课程教学大纲目标一致；充分挖掘课程思政元素，发挥课程育人功能；对与人身、设备有关的安全操作规程及注意事项的交待清晰到位；检查实验数据是否完整、规范、真实，对学生的实验情况进行记录；批改实验报告及时、认真、规范，有信息反馈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面向全体，突出主体，照顾个体，因材施教；根据教学内容选择教学方法，具有创新性；坚持在实验室内巡视，引导学生解决实验中遇到的问题，纠正学生不规范的操作；注重培养学生动手能力、探究习惯和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教学效果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实现实验教学目标，有效满足学生需求；到课率、参与率高；学生操作正确，独立完成实验；激发学生思维，培养学生的动手能力和团结协作精神。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06" w:type="dxa"/>
            <w:vAlign w:val="center"/>
          </w:tcPr>
          <w:p>
            <w:pPr>
              <w:jc w:val="center"/>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建议</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对授课老师的建议</w:t>
            </w:r>
          </w:p>
        </w:tc>
      </w:tr>
    </w:tbl>
    <w:p>
      <w:pPr>
        <w:jc w:val="center"/>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表3  督导评价指标（艺术课）</w:t>
      </w:r>
    </w:p>
    <w:tbl>
      <w:tblPr>
        <w:tblStyle w:val="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485"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教学规范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自觉遵守学校教师教学行为规范，按时上下课，不擅自调停课、请人代课，教学中不使用通讯工具等影响正常教学的行为，不在课堂上进行与教学无关的活动。恪守教师职业道德，将价值引领贯穿于知识传授和能力培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教学态度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教学态度认真；仪表端庄，精神饱满；普通话标准、语言精炼，有感染力；表情与肢体语言生动；教学程序规范，教学设计合理；课堂教学组织与管理能力强，对学生要求严格，创造生动活泼的课堂氛围。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教学内容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选用教材符合学校基本要求，优先选用国家级优秀教材和规划教材；教学内容符合课程教学大纲要求，能围绕教学目标，充分挖掘课程思政元素，发挥课程育人功能；内容充实，强调重点，突破难点，衔接合理，能有效培养学生创作能力和艺术鉴赏能力；能将世界先进艺术创作经验和中国艺术创作实践相结合，有利于开拓学生的国际化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与教学内容吻合，有一定创新性，能给学生带来新鲜感和吸引力；教学安排合理有序，思路清晰；注重对学生艺术理论涵养和创作实践能力的培养，在丰富的艺术作品赏析和创作中潜移默化影响学生；采用了形式多样的艺术讨论活动或集体创作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教学效果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到课率、听课率高，学生学习兴趣浓厚，互动效果好，气氛活跃；实现了课程教学大纲的目标、满足了学生的需求；学生能系统掌握艺术知识，艺术创新思维活跃，能自如地欣赏、评价、创作艺术作品，个性特长得到有效的发展，学生的作品专业水平较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06" w:type="dxa"/>
            <w:vAlign w:val="center"/>
          </w:tcPr>
          <w:p>
            <w:pPr>
              <w:jc w:val="center"/>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建议</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对授课老师的建议</w:t>
            </w:r>
          </w:p>
        </w:tc>
      </w:tr>
    </w:tbl>
    <w:p>
      <w:pPr>
        <w:rPr>
          <w:rFonts w:hint="default"/>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表4  督导评价指标（体育课）</w:t>
      </w:r>
    </w:p>
    <w:tbl>
      <w:tblPr>
        <w:tblStyle w:val="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485"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教学规范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自觉遵守学校教师教学行为规范，按时上下课，不擅自调停课、请人代课，教学中不使用通讯工具，不在课堂上进行与教学无关的活动。恪守教师职业道德，将价值引领贯穿于知识传授和能力培养中。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教学态度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教学态度认真，责任心强；仪表端庄，着装得体，精神饱满；普通话标准，讲解思路清晰，语言生动简练，表达准确；课堂教学组织与管理能力强，严格要求学生。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教学内容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选用教材符合学校基本要求，优先选用国家级优秀教材和规划教材；场地布局安全合理，教学内容充实，与课程教学大纲目标一致；充分挖掘课程思政元素，发挥课程育人功能；重点突出，反映健康第一的指导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面向全体，突出主体，照顾个体，因材施教；根据教学内容选择教学方法，具有创新性，给学生带来新鲜感和吸引力；练习活动组织严密、步骤清晰，指导及时；寓教于动、寓教于乐。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教学效果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到课率高、参与率高；课堂气氛活跃，学生兴趣浓厚，练习认真；实现教学目标，有效满足学生需求，让学生掌握体育基本知识、技术与技能，提高身心健康水平，培养学生吃苦耐劳、拼搏向上、团结协作精神。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06" w:type="dxa"/>
            <w:vAlign w:val="center"/>
          </w:tcPr>
          <w:p>
            <w:pPr>
              <w:jc w:val="center"/>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建议</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对授课老师的建议</w:t>
            </w:r>
          </w:p>
        </w:tc>
      </w:tr>
    </w:tbl>
    <w:p>
      <w:pPr>
        <w:jc w:val="center"/>
        <w:rPr>
          <w:rFonts w:hint="default" w:ascii="仿宋_GB2312" w:hAnsi="仿宋_GB2312" w:eastAsia="仿宋_GB2312" w:cs="仿宋_GB2312"/>
          <w:sz w:val="32"/>
          <w:szCs w:val="32"/>
          <w:lang w:val="en-US" w:eastAsia="zh-CN"/>
        </w:rPr>
      </w:pPr>
    </w:p>
    <w:p>
      <w:pPr>
        <w:rPr>
          <w:rFonts w:hint="default"/>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表5  同行评价指标（理论课）</w:t>
      </w:r>
    </w:p>
    <w:tbl>
      <w:tblPr>
        <w:tblStyle w:val="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485"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教学规范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自觉遵守学校教师教学行为规范，按时上下课，不擅自调停课、请人代课，教学中不使用通讯工具等影响正常教学的行为，不在课堂上进行与教学无关的活动。恪守教师职业道德，将价值引领贯穿于知识传授和能力培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专业素养（10分）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能结合国内外学科发展前沿和最新研究成果，与课程内容融会贯通，具有深厚宽广的知识面和很高的专业水平；能挖掘专业教学内容的价值，有培养学生知识运用能力和创新思维，有利于开拓学生的国际化视野。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教学内容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选用教材符合学校基本要求，优先选用国家级优秀教材和规划教材，与马工程重点教材相应的课程，必须使用马工程重点教材；熟谙课程内容，表述清晰流畅，深入浅出，教学目标明确，重点突出，难点分析透彻，前后衔接合理；充分挖掘课程思政元素，发挥课程育人功能；教学内容科学、充实，联系实际，将科研与实践经验融入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注重学生参与式学习。教学方法多样，运用得当。讲解、板书和课件演示结合得当；设问有深度，有启示性，能激发学生思维。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教学效果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学生到课率、听课率高；师生互动效果良好，课堂气氛活跃；学生能较好掌握该课程所教内容，实现了课程教学大纲的目标。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建议</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对授课老师的建议</w:t>
            </w:r>
          </w:p>
        </w:tc>
      </w:tr>
    </w:tbl>
    <w:p>
      <w:pPr>
        <w:jc w:val="center"/>
        <w:rPr>
          <w:rFonts w:hint="default" w:ascii="仿宋_GB2312" w:hAnsi="仿宋_GB2312" w:eastAsia="仿宋_GB2312" w:cs="仿宋_GB2312"/>
          <w:sz w:val="32"/>
          <w:szCs w:val="32"/>
          <w:lang w:val="en-US" w:eastAsia="zh-CN"/>
        </w:rPr>
      </w:pPr>
    </w:p>
    <w:p>
      <w:pPr>
        <w:rPr>
          <w:rFonts w:hint="default"/>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br w:type="page"/>
      </w:r>
    </w:p>
    <w:p>
      <w:pPr>
        <w:rPr>
          <w:rFonts w:hint="default" w:ascii="仿宋_GB2312" w:hAnsi="仿宋_GB2312" w:eastAsia="仿宋_GB2312" w:cs="仿宋_GB2312"/>
          <w:sz w:val="24"/>
          <w:szCs w:val="24"/>
          <w:lang w:val="en-US" w:eastAsia="zh-CN"/>
        </w:rPr>
      </w:pP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表6  同行评价指标（实验课）</w:t>
      </w:r>
    </w:p>
    <w:tbl>
      <w:tblPr>
        <w:tblStyle w:val="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485"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教学规范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自觉遵守学校教师教学行为规范，按时上下课，不擅自调停课、请人代课，教学中不使用通讯工具等影响正常教学的行为，不在课堂上进行与教学无关的活动。恪守教师职业道德，将价值引领贯穿于知识传授和能力培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专业素养（10分）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结合国内外科学发展前沿和最新研究成果，与实验内容融会贯通，具有深厚宽广的知识面和很高的专业水平；示范性实验操作规范、熟练、准确，启发性好；能运用先进的教育理念指导实验教学，融知识传授、能力培养、素质教育于一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教学内容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选用教材符合学校基本要求，优先选用国家级优秀教材和规划教材；教学内容充实，与课程教学大纲目标一致；充分挖掘课程思政元素，发挥课程育人功能；对与人身、设备有关的安全操作规程及注意事项的交待清晰到位；检查实验数据是否完整、规范、真实，对学生的实验情况进行记录；批改实验报告及时、认真、规范，有信息反馈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面向全体，突出主体，照顾个体，因材施教；根据教学内容选择教学方法，具有创新性；坚持在实验室内巡视，引导学生解决实验中遇到的问题，纠正学生不规范的操作；注重培养学生动手能力、探究习惯和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教学效果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实现实验教学目标，有效满足学生需求；到课率、参与率高；学生操作正确，独立完成实验；激发学生思维，培养学生的动手能力和团结协作精神。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建议</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对授课老师的建议</w:t>
            </w:r>
          </w:p>
        </w:tc>
      </w:tr>
    </w:tbl>
    <w:p>
      <w:pPr>
        <w:jc w:val="center"/>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表7  同行评价指标（艺术课）</w:t>
      </w:r>
    </w:p>
    <w:tbl>
      <w:tblPr>
        <w:tblStyle w:val="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485"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教学规范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自觉遵守学校教师教学行为规范，按时上下课，不擅自调停课、请人代课，教学中不使用通讯工具等影响正常教学的行为，不在课堂上进行与教学无关的活动。恪守教师职业道德，将价值引领贯穿于知识传授和能力培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专业素养（10分）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能运用先进的美育教学理念指导教学实践，融艺术知识传授、审美能力培养、综合素质教育于一体；鼓励学生思考，体现创新意识；专业技术水平过硬，实践组织和应变能力强，教学经验丰富。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教学内容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选用教材符合学校基本要求，优先选用国家级优秀教材和规划教材；教学内容充实，表述清晰流畅，深入浅出；充分挖掘课程思政元素，发挥课程育人功能；教学重点突出，知识点分布合理；教学安排符合大纲要求和学时实际；符合课程特点，以美育人，以美化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教学方法与教学实际相结合；教学方法多样、灵活；教学安排合理有序，思路清晰，逻辑性强；注重艺术实践与审美能力的培养。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教学效果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到课率、听课率高，课堂气氛活跃，师生互动效果良好；实现教学目标、有效满足学生的需求，学生能掌握课程相关的理论知识和专业技能，培养学生对科学、人文、艺术等活动的理解和鉴赏能力。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建议</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对授课老师的建议</w:t>
            </w:r>
          </w:p>
        </w:tc>
      </w:tr>
    </w:tbl>
    <w:p>
      <w:pPr>
        <w:jc w:val="center"/>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表8  同行评价指标（体育课）</w:t>
      </w:r>
    </w:p>
    <w:tbl>
      <w:tblPr>
        <w:tblStyle w:val="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485"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教学规范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自觉遵守学校教师教学行为规范，按时上下课，不擅自调停课、请人代课，教学中不使用通讯工具等影响正常教学的行为，不在课堂上进行与教学无关的活动。恪守教师职业道德，将价值引领贯穿于知识传授和能力培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专业素养（10分）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运用先进的教育理念指导教学实践，融知识传授、能力培养、素质教育于一体；鼓励学生思考，体现创新意识；专业技术水平过硬，示范动作准确优美；练习组织和应变能力强，专业教学经验丰富。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教学内容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选用教材符合学校基本要求，优先选用国家级优秀教材和规划教材；场地布局安全合理，教学内容充实，与课程教学目标、教学大纲一致；充分挖掘课程思政元素，发挥课程育人功能；重点突出，反映健康第一的指导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面向全体，突出主体，照顾个体，因材施教；根据教学内容选择教学方法，具有创新性，给学生带来新鲜感和吸引力；练习活动组织严密、步骤清晰，指导及时；寓教于动、寓教于乐。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教学效果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（30分）</w:t>
            </w:r>
          </w:p>
        </w:tc>
        <w:tc>
          <w:tcPr>
            <w:tcW w:w="7485" w:type="dxa"/>
            <w:vAlign w:val="bottom"/>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到课率、参与率高；课堂气氛活跃，学生兴趣浓厚，练习认真；实现教学目标，有效满足学生需求，让学生掌握体育基本知识、技术与技能，提高身心健康水平，培养学生吃苦耐劳、拼搏向上、团结协作精神。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建议</w:t>
            </w:r>
          </w:p>
        </w:tc>
        <w:tc>
          <w:tcPr>
            <w:tcW w:w="748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对授课老师的建议</w:t>
            </w:r>
          </w:p>
        </w:tc>
      </w:tr>
    </w:tbl>
    <w:p>
      <w:pPr>
        <w:jc w:val="center"/>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表9  在线教学评价指标（督导、同行均适用）</w:t>
      </w:r>
    </w:p>
    <w:tbl>
      <w:tblPr>
        <w:tblStyle w:val="8"/>
        <w:tblW w:w="9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7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83"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7613"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8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在线教学态度</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（15分）</w:t>
            </w:r>
          </w:p>
        </w:tc>
        <w:tc>
          <w:tcPr>
            <w:tcW w:w="7613" w:type="dxa"/>
            <w:vAlign w:val="bottom"/>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将教学计划、教学资源、预习要求等提前上线，指导学生课前预习。治学严谨，严格管理，通过提问、互动等关注学生在线听课情况。提前上线准备教学，按时上、下课；情绪饱满，态度亲切自然。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8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在线教学</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内容设计</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（20分）</w:t>
            </w:r>
          </w:p>
        </w:tc>
        <w:tc>
          <w:tcPr>
            <w:tcW w:w="7613" w:type="dxa"/>
            <w:vAlign w:val="bottom"/>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教学目标明确，录播、直播或择优选用的线上资源内容符合课程大纲要求，重点、难点适中。熟悉并能合理应用线上资源，内容丰富，信息量适中，理论联系实际和引入学科前沿知识。充分挖掘教学内容中德育素材，适时融入“课程思政”，立德树人。为学生精选线下自主学习内容，指导学生自学，提高自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8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在线教学方法与手段设计</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（25分）</w:t>
            </w:r>
          </w:p>
        </w:tc>
        <w:tc>
          <w:tcPr>
            <w:tcW w:w="7613" w:type="dxa"/>
            <w:vAlign w:val="bottom"/>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直播（提倡直播）和辅导讲解时能够结合学生情况科学合理选择启发式、参与式等教学方法，有效启发学生积极思考。恰当应用传统（挂图、模型、实物）和现代（网络等媒体）教学手段，进行积极有效的教学、演示、讲解。在线教学特别避免长时间单纯讲授，关注学生的信息反馈，互动引导学生参与教学活动。教学过程环节完整（导入、新知、互动、拓展、小结收尾）有序。教学中处理重点突出和难点化解方法和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8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在线教学水平与效果</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（20分）</w:t>
            </w:r>
          </w:p>
        </w:tc>
        <w:tc>
          <w:tcPr>
            <w:tcW w:w="7613" w:type="dxa"/>
            <w:vAlign w:val="bottom"/>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讲课熟练，内容阐述清楚，表达准确，论证严谨，思路清晰，举例典型。语音表达简明流畅，普通话标准，讲解深入浅出，有感染力，能激发学生学习兴趣。线上教学师生充分互动，学生在线上线下讨论、答疑、辅导中参与度高。教师通过与学生适时交互获得反馈数据，掌握学生学习成效，即课堂形成性评价，进而及时调整教学节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8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学生学习表现</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（20分）</w:t>
            </w:r>
          </w:p>
        </w:tc>
        <w:tc>
          <w:tcPr>
            <w:tcW w:w="7613" w:type="dxa"/>
            <w:vAlign w:val="bottom"/>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遵守在线课堂纪律，按时上线，学生在线率高。在线课堂上积极思考，应用聊天框、弹幕等积极与老师有效互动。是否按时提交授课教师布置的随堂或上次课的作业。学习兴趣浓厚，主动回答老师问题，正确率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88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授课内容摘要</w:t>
            </w:r>
          </w:p>
        </w:tc>
        <w:tc>
          <w:tcPr>
            <w:tcW w:w="7613" w:type="dxa"/>
            <w:vAlign w:val="bottom"/>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在线授课方式（如直播、录播、线上讨论、线上答疑辅导等）及授课内容摘要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88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在线课堂</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总体情况</w:t>
            </w:r>
          </w:p>
        </w:tc>
        <w:tc>
          <w:tcPr>
            <w:tcW w:w="761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定性说明学生在线上课堂学习情况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88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综合评价意见</w:t>
            </w:r>
          </w:p>
        </w:tc>
        <w:tc>
          <w:tcPr>
            <w:tcW w:w="7613"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仿宋_GB2312" w:hAnsi="仿宋_GB2312" w:eastAsia="仿宋_GB2312" w:cs="仿宋_GB2312"/>
                <w:sz w:val="24"/>
                <w:szCs w:val="24"/>
                <w:vertAlign w:val="baseline"/>
                <w:lang w:val="en-US" w:eastAsia="zh-CN"/>
              </w:rPr>
            </w:pPr>
            <w:r>
              <w:rPr>
                <w:rFonts w:hint="default" w:ascii="仿宋_GB2312" w:hAnsi="仿宋_GB2312" w:eastAsia="仿宋_GB2312" w:cs="仿宋_GB2312"/>
                <w:sz w:val="24"/>
                <w:szCs w:val="24"/>
                <w:vertAlign w:val="baseline"/>
                <w:lang w:val="en-US" w:eastAsia="zh-CN"/>
              </w:rPr>
              <w:t>突出的优点、存在的不足及改进的建议</w:t>
            </w:r>
          </w:p>
        </w:tc>
      </w:tr>
    </w:tbl>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表10  学生评价指标（理论课）</w:t>
      </w:r>
    </w:p>
    <w:tbl>
      <w:tblPr>
        <w:tblStyle w:val="8"/>
        <w:tblW w:w="9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8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8010"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w:t>
            </w:r>
            <w:r>
              <w:rPr>
                <w:rFonts w:hint="eastAsia" w:ascii="仿宋_GB2312" w:hAnsi="仿宋_GB2312" w:eastAsia="仿宋_GB2312" w:cs="仿宋_GB2312"/>
                <w:sz w:val="28"/>
                <w:szCs w:val="28"/>
                <w:vertAlign w:val="baseline"/>
                <w:lang w:val="en-US" w:eastAsia="zh-CN"/>
              </w:rPr>
              <w:t>态度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老师师德高尚，关注我们和我们的学习（10分）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我感觉老师授课很用心、很认真（10分）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教学内容（20分）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我很清楚本课程的学习目标、教学安排和考核方式（10分）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老师讲解清楚、深入浅出，吸引我专心听课（10分）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w:t>
            </w:r>
            <w:r>
              <w:rPr>
                <w:rFonts w:hint="eastAsia" w:ascii="仿宋_GB2312" w:hAnsi="仿宋_GB2312" w:eastAsia="仿宋_GB2312" w:cs="仿宋_GB2312"/>
                <w:sz w:val="28"/>
                <w:szCs w:val="28"/>
                <w:vertAlign w:val="baseline"/>
                <w:lang w:val="en-US" w:eastAsia="zh-CN"/>
              </w:rPr>
              <w:t>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老师鼓励我们质疑、提问和研讨，课上经常互动（10分）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课程学习过程中碰到问题能得到老师的反馈（10分）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学习收获（30分）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我学会了课程要求的知识并知道如何运用这些知识（5分）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我对课程及相关领域的学习兴趣和自我学习能力提高了（10分）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这门课有挑战度，能激发我课内课外主动认真学习（15分）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自定义</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老师自定义指标（10分）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课程评价</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（不计分）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你愿意向学弟、学妹推荐该教师的这门课程吗？</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非常愿意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一般</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不愿意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非常不愿意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建议</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请写出你对老师授课的建议（请你尽量写下具有建设性的意见，避免使用情绪性的字眼）：</w:t>
            </w:r>
          </w:p>
        </w:tc>
      </w:tr>
    </w:tbl>
    <w:p>
      <w:pPr>
        <w:jc w:val="center"/>
        <w:rPr>
          <w:rFonts w:hint="default" w:ascii="仿宋_GB2312" w:hAnsi="仿宋_GB2312" w:eastAsia="仿宋_GB2312" w:cs="仿宋_GB2312"/>
          <w:sz w:val="32"/>
          <w:szCs w:val="32"/>
          <w:lang w:val="en-US" w:eastAsia="zh-CN"/>
        </w:rPr>
      </w:pPr>
    </w:p>
    <w:p>
      <w:pPr>
        <w:rPr>
          <w:rFonts w:hint="default"/>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br w:type="page"/>
      </w:r>
    </w:p>
    <w:p>
      <w:pPr>
        <w:rPr>
          <w:rFonts w:hint="default" w:ascii="仿宋_GB2312" w:hAnsi="仿宋_GB2312" w:eastAsia="仿宋_GB2312" w:cs="仿宋_GB2312"/>
          <w:sz w:val="24"/>
          <w:szCs w:val="24"/>
          <w:lang w:val="en-US" w:eastAsia="zh-CN"/>
        </w:rPr>
      </w:pP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表11  学生评价指标（实验课）</w:t>
      </w:r>
    </w:p>
    <w:tbl>
      <w:tblPr>
        <w:tblStyle w:val="8"/>
        <w:tblW w:w="9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8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8010"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w:t>
            </w:r>
            <w:r>
              <w:rPr>
                <w:rFonts w:hint="eastAsia" w:ascii="仿宋_GB2312" w:hAnsi="仿宋_GB2312" w:eastAsia="仿宋_GB2312" w:cs="仿宋_GB2312"/>
                <w:sz w:val="28"/>
                <w:szCs w:val="28"/>
                <w:vertAlign w:val="baseline"/>
                <w:lang w:val="en-US" w:eastAsia="zh-CN"/>
              </w:rPr>
              <w:t>态度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老师师德高尚，关注我们和我们的学习（10分）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我感觉老师授课很用心、很认真（10分）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教学内容（20分）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我很清楚本课程的学习目标、教学安排和考核方式（10分）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老师讲解清楚、准确，操作示范规范、熟练（10分）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w:t>
            </w:r>
            <w:r>
              <w:rPr>
                <w:rFonts w:hint="eastAsia" w:ascii="仿宋_GB2312" w:hAnsi="仿宋_GB2312" w:eastAsia="仿宋_GB2312" w:cs="仿宋_GB2312"/>
                <w:sz w:val="28"/>
                <w:szCs w:val="28"/>
                <w:vertAlign w:val="baseline"/>
                <w:lang w:val="en-US" w:eastAsia="zh-CN"/>
              </w:rPr>
              <w:t>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老师在实验中鼓励我们质疑、提问、探讨（10分）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老师能够及时指导我们解决实验中出现的问题，批阅实验报告及时、认真（10分）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学习收获（30分）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我掌握了实验仪器（软件工具）的操作使用技巧，增强了动手能力（5分）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加深了我对相关理论知识的理解，增强了我研究和探索的兴趣（10分）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实验教学内容对我有足够挑战度，能激发我积极参与（15分）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自定义</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老师自定义指标（10分）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课程评价</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（不计分）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你愿意向学弟、学妹推荐该教师的这门课程吗？</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非常愿意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一般</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不愿意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非常不愿意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建议</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请写出你对老师授课的建议（请你尽量写下具有建设性的意见，避免使用情绪性的字眼）：</w:t>
            </w:r>
          </w:p>
        </w:tc>
      </w:tr>
    </w:tbl>
    <w:p>
      <w:pPr>
        <w:jc w:val="center"/>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表12  学生评价指标（艺术课）</w:t>
      </w:r>
    </w:p>
    <w:tbl>
      <w:tblPr>
        <w:tblStyle w:val="8"/>
        <w:tblW w:w="9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8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8010"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w:t>
            </w:r>
            <w:r>
              <w:rPr>
                <w:rFonts w:hint="eastAsia" w:ascii="仿宋_GB2312" w:hAnsi="仿宋_GB2312" w:eastAsia="仿宋_GB2312" w:cs="仿宋_GB2312"/>
                <w:sz w:val="28"/>
                <w:szCs w:val="28"/>
                <w:vertAlign w:val="baseline"/>
                <w:lang w:val="en-US" w:eastAsia="zh-CN"/>
              </w:rPr>
              <w:t>态度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老师师德高尚，关注我们和我们的学习（10分）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我感觉老师授课很用心、很认真（10分）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教学内容（20分）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我很清楚本课程的学习目标、教学安排和考核方式（10分）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老师讲解清楚、简明，示范标准，深入浅出（10分）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w:t>
            </w:r>
            <w:r>
              <w:rPr>
                <w:rFonts w:hint="eastAsia" w:ascii="仿宋_GB2312" w:hAnsi="仿宋_GB2312" w:eastAsia="仿宋_GB2312" w:cs="仿宋_GB2312"/>
                <w:sz w:val="28"/>
                <w:szCs w:val="28"/>
                <w:vertAlign w:val="baseline"/>
                <w:lang w:val="en-US" w:eastAsia="zh-CN"/>
              </w:rPr>
              <w:t>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老师根据我们的个性特点，分类指导，练习量适当（10分）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注重师生互动，课堂气氛活跃，能解决我提出的问题（10分）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学习收获（30分）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我掌握了与课程相关的理论知识和专业技能（5分）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我对艺术课程的学习兴趣增强，参与积极性提高了（10分）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我对科学、人文、艺术等活动的理解和鉴赏能力提升了（15分）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自定义</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老师自定义指标（10分）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课程评价</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（不计分）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你愿意向学弟、学妹推荐该教师的这门课程吗？</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非常愿意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一般</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不愿意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非常不愿意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建议</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请写出你对老师授课的建议（请你尽量写下具有建设性的意见，避免使用情绪性的字眼）：</w:t>
            </w:r>
          </w:p>
        </w:tc>
      </w:tr>
    </w:tbl>
    <w:p>
      <w:pPr>
        <w:jc w:val="center"/>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表13  学生评价指标（体育课）</w:t>
      </w:r>
    </w:p>
    <w:tbl>
      <w:tblPr>
        <w:tblStyle w:val="8"/>
        <w:tblW w:w="9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8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8010"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w:t>
            </w:r>
            <w:r>
              <w:rPr>
                <w:rFonts w:hint="eastAsia" w:ascii="仿宋_GB2312" w:hAnsi="仿宋_GB2312" w:eastAsia="仿宋_GB2312" w:cs="仿宋_GB2312"/>
                <w:sz w:val="28"/>
                <w:szCs w:val="28"/>
                <w:vertAlign w:val="baseline"/>
                <w:lang w:val="en-US" w:eastAsia="zh-CN"/>
              </w:rPr>
              <w:t>态度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老师师德高尚，关注我们和我们的学习（10分）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我感觉老师授课很用心、很认真（10分）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教学内容（20分）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我很清楚本课程的学习目标、教学安排和考核方式（10分）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老师讲解清楚、简明，示范标准，动作优美（10分）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教学</w:t>
            </w:r>
            <w:r>
              <w:rPr>
                <w:rFonts w:hint="eastAsia" w:ascii="仿宋_GB2312" w:hAnsi="仿宋_GB2312" w:eastAsia="仿宋_GB2312" w:cs="仿宋_GB2312"/>
                <w:sz w:val="28"/>
                <w:szCs w:val="28"/>
                <w:vertAlign w:val="baseline"/>
                <w:lang w:val="en-US" w:eastAsia="zh-CN"/>
              </w:rPr>
              <w:t>方法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老师根据我们的身体条件，因材施教，合理安排运动量，指导及时（10分）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老师指导我们做好准备活动，安全措施得当（10分）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学习收获（30分）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我掌握了相关的运动技能和锻炼方法（5分）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我对体育知识的学习兴趣增强，参与积极性提高了（10分）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我对终身锻炼和健康生活的意识提高了（15分）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自定义</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老师自定义指标（10分）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课程评价</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（不计分）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你愿意向学弟、学妹推荐该教师的这门课程吗？</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非常愿意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一般</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不愿意</w:t>
            </w:r>
            <w:r>
              <w:rPr>
                <w:rFonts w:hint="default" w:ascii="仿宋_GB2312" w:hAnsi="仿宋_GB2312" w:eastAsia="仿宋_GB2312" w:cs="仿宋_GB2312"/>
                <w:sz w:val="28"/>
                <w:szCs w:val="28"/>
                <w:vertAlign w:val="baseline"/>
                <w:lang w:val="en-US" w:eastAsia="zh-CN"/>
              </w:rPr>
              <w:sym w:font="Wingdings 2" w:char="00A3"/>
            </w:r>
            <w:r>
              <w:rPr>
                <w:rFonts w:hint="eastAsia" w:ascii="仿宋_GB2312" w:hAnsi="仿宋_GB2312" w:eastAsia="仿宋_GB2312" w:cs="仿宋_GB2312"/>
                <w:sz w:val="28"/>
                <w:szCs w:val="28"/>
                <w:vertAlign w:val="baseline"/>
                <w:lang w:val="en-US" w:eastAsia="zh-CN"/>
              </w:rPr>
              <w:t>非常不愿意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jc w:val="center"/>
        </w:trPr>
        <w:tc>
          <w:tcPr>
            <w:tcW w:w="1606"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建议</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请写出你对老师授课的建议（请你尽量写下具有建设性的意见，避免使用情绪性的字眼）：</w:t>
            </w:r>
          </w:p>
        </w:tc>
      </w:tr>
    </w:tbl>
    <w:p>
      <w:pPr>
        <w:jc w:val="center"/>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表14  学生评价教师自定义指标（供参考）</w:t>
      </w:r>
    </w:p>
    <w:tbl>
      <w:tblPr>
        <w:tblStyle w:val="8"/>
        <w:tblW w:w="9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8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指标名称</w:t>
            </w:r>
          </w:p>
        </w:tc>
        <w:tc>
          <w:tcPr>
            <w:tcW w:w="8010"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价值引领</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老师为人师表，恪守职业道德，充满正能量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老师授课巧妙融会德、智、体、美、劳各育的教育价值和核心价值观，促进我们全面发展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老师授课引导我们树立正确的世界观、人生观和价值观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课前准备</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我感觉老师备课认真，对课程的讲解内容和方法做了精心的准备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实验室干净整洁，有制度、流程等展示，方便我们学习了解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老师在实验前根据人数进行分组，搭配合理，安排有序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素质与能力</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老师语言表达清楚、流利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老师精讲重点、难点，思路清晰，逻辑严密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老师展示的课件或板书简洁清晰，通过讲解我能听懂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我认为老师教学能力高于平均水平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老师脱稿阐述教学内容，讲授熟练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老师在实验时间及流程上安排合理，组织科学规范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老师授课中突出注意事项，能及时处理我们在实验中发生的安全问题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老师对体育课程的理论基础扎实，技术掌握娴熟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课程资源</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老师准备的教学资源（包括教材、网络资源、阅读材料等）丰富，有助于我们学习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老师提供网上学习资源或用网络为我们提供学习服务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课后作业</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老师合理安排与课程相关的阅读文献或作业，增强我们对知识的理解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老师及时批改和指导我们的作业，反馈我们的学习效果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restar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课程考核</w:t>
            </w: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老师采用了多种方式对学习过程进行考核，打分有理有据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老师设置的课程考核（含作业、测验、课堂表现等）合理，能提升我们的学习能力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06" w:type="dxa"/>
            <w:vMerge w:val="continue"/>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8"/>
                <w:szCs w:val="28"/>
                <w:vertAlign w:val="baseline"/>
                <w:lang w:val="en-US" w:eastAsia="zh-CN"/>
              </w:rPr>
            </w:pPr>
          </w:p>
        </w:tc>
        <w:tc>
          <w:tcPr>
            <w:tcW w:w="801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老师设置的课程考核方式能够引导我们从头到尾认真学习</w:t>
            </w:r>
          </w:p>
        </w:tc>
      </w:tr>
    </w:tbl>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备注：该指标随着教育教学发展可适时调整。</w:t>
      </w:r>
    </w:p>
    <w:sectPr>
      <w:pgSz w:w="11906" w:h="16838"/>
      <w:pgMar w:top="1440" w:right="1803" w:bottom="1440" w:left="1803" w:header="851" w:footer="1587" w:gutter="0"/>
      <w:paperSrc/>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1NmIxMmYyMDA1Y2YxNTkzY2Y5M2M5NDk3OTc3NmMifQ=="/>
  </w:docVars>
  <w:rsids>
    <w:rsidRoot w:val="7B103F97"/>
    <w:rsid w:val="00041DAC"/>
    <w:rsid w:val="00083C4C"/>
    <w:rsid w:val="000A42CE"/>
    <w:rsid w:val="000A7ACE"/>
    <w:rsid w:val="000D166C"/>
    <w:rsid w:val="000D5AC9"/>
    <w:rsid w:val="001124F9"/>
    <w:rsid w:val="00117D45"/>
    <w:rsid w:val="001555E2"/>
    <w:rsid w:val="00164E41"/>
    <w:rsid w:val="00206DFF"/>
    <w:rsid w:val="00214BFF"/>
    <w:rsid w:val="0022215D"/>
    <w:rsid w:val="00256C58"/>
    <w:rsid w:val="002675E0"/>
    <w:rsid w:val="00271F9D"/>
    <w:rsid w:val="002C2E75"/>
    <w:rsid w:val="002E0DDC"/>
    <w:rsid w:val="003C61A7"/>
    <w:rsid w:val="003D10DA"/>
    <w:rsid w:val="00427EB3"/>
    <w:rsid w:val="004427B0"/>
    <w:rsid w:val="004438C0"/>
    <w:rsid w:val="004B1970"/>
    <w:rsid w:val="004D310B"/>
    <w:rsid w:val="004E3839"/>
    <w:rsid w:val="004F52C2"/>
    <w:rsid w:val="00522956"/>
    <w:rsid w:val="00523626"/>
    <w:rsid w:val="005703DB"/>
    <w:rsid w:val="00597C0C"/>
    <w:rsid w:val="005B659A"/>
    <w:rsid w:val="005E0356"/>
    <w:rsid w:val="00612234"/>
    <w:rsid w:val="0061533D"/>
    <w:rsid w:val="00632AAA"/>
    <w:rsid w:val="00692823"/>
    <w:rsid w:val="006C3972"/>
    <w:rsid w:val="006C6F02"/>
    <w:rsid w:val="00733991"/>
    <w:rsid w:val="00744F33"/>
    <w:rsid w:val="00774EDC"/>
    <w:rsid w:val="008150F1"/>
    <w:rsid w:val="00836B65"/>
    <w:rsid w:val="008719A6"/>
    <w:rsid w:val="00880EF8"/>
    <w:rsid w:val="008917B3"/>
    <w:rsid w:val="008B1A62"/>
    <w:rsid w:val="008E40F1"/>
    <w:rsid w:val="008E44D9"/>
    <w:rsid w:val="008F670C"/>
    <w:rsid w:val="009115C7"/>
    <w:rsid w:val="0096312E"/>
    <w:rsid w:val="009C4C69"/>
    <w:rsid w:val="009D0295"/>
    <w:rsid w:val="009D1181"/>
    <w:rsid w:val="00A52413"/>
    <w:rsid w:val="00AF19B9"/>
    <w:rsid w:val="00B01816"/>
    <w:rsid w:val="00B01FDC"/>
    <w:rsid w:val="00B56DDD"/>
    <w:rsid w:val="00BA608E"/>
    <w:rsid w:val="00BE5CE6"/>
    <w:rsid w:val="00C36197"/>
    <w:rsid w:val="00C927FE"/>
    <w:rsid w:val="00CA5C82"/>
    <w:rsid w:val="00CB69BD"/>
    <w:rsid w:val="00CE5AD9"/>
    <w:rsid w:val="00D1407F"/>
    <w:rsid w:val="00D42E8B"/>
    <w:rsid w:val="00D542C0"/>
    <w:rsid w:val="00D75A11"/>
    <w:rsid w:val="00DF5470"/>
    <w:rsid w:val="00E74593"/>
    <w:rsid w:val="00E9681F"/>
    <w:rsid w:val="00EB6787"/>
    <w:rsid w:val="00EC7F28"/>
    <w:rsid w:val="00F8033C"/>
    <w:rsid w:val="00F920D7"/>
    <w:rsid w:val="00FD4FF0"/>
    <w:rsid w:val="01F21109"/>
    <w:rsid w:val="026678CF"/>
    <w:rsid w:val="031A7911"/>
    <w:rsid w:val="03A63B82"/>
    <w:rsid w:val="04C109B8"/>
    <w:rsid w:val="050E5381"/>
    <w:rsid w:val="05165B69"/>
    <w:rsid w:val="05D42E7B"/>
    <w:rsid w:val="05DD4A7D"/>
    <w:rsid w:val="064F1820"/>
    <w:rsid w:val="066F331E"/>
    <w:rsid w:val="06E0790C"/>
    <w:rsid w:val="07907C58"/>
    <w:rsid w:val="090B602E"/>
    <w:rsid w:val="09254D22"/>
    <w:rsid w:val="0BCF4F3E"/>
    <w:rsid w:val="0C573A42"/>
    <w:rsid w:val="0CC154F3"/>
    <w:rsid w:val="0D9B32DA"/>
    <w:rsid w:val="0E3E3D90"/>
    <w:rsid w:val="0FFD3157"/>
    <w:rsid w:val="10894C43"/>
    <w:rsid w:val="10A91C4F"/>
    <w:rsid w:val="116279FD"/>
    <w:rsid w:val="11A96287"/>
    <w:rsid w:val="13AE43D8"/>
    <w:rsid w:val="14474212"/>
    <w:rsid w:val="14A519A1"/>
    <w:rsid w:val="15196AB7"/>
    <w:rsid w:val="159A1AAF"/>
    <w:rsid w:val="161D5989"/>
    <w:rsid w:val="16B75EC9"/>
    <w:rsid w:val="16DE1E14"/>
    <w:rsid w:val="1782794B"/>
    <w:rsid w:val="17EE6F1B"/>
    <w:rsid w:val="17FE1B8E"/>
    <w:rsid w:val="18315B7F"/>
    <w:rsid w:val="187F3CEB"/>
    <w:rsid w:val="18CA234B"/>
    <w:rsid w:val="18D06F4A"/>
    <w:rsid w:val="18EF07D9"/>
    <w:rsid w:val="19EE1F37"/>
    <w:rsid w:val="19F42979"/>
    <w:rsid w:val="1A005AA9"/>
    <w:rsid w:val="1B7F2421"/>
    <w:rsid w:val="1D2F7D4C"/>
    <w:rsid w:val="1D7C6D53"/>
    <w:rsid w:val="1DF0157F"/>
    <w:rsid w:val="1E624A7E"/>
    <w:rsid w:val="1F332609"/>
    <w:rsid w:val="1F8D4AAE"/>
    <w:rsid w:val="1F8F7D90"/>
    <w:rsid w:val="1FBFAEF4"/>
    <w:rsid w:val="20266E17"/>
    <w:rsid w:val="213F69A2"/>
    <w:rsid w:val="217B2B50"/>
    <w:rsid w:val="21915207"/>
    <w:rsid w:val="22171923"/>
    <w:rsid w:val="22645BDB"/>
    <w:rsid w:val="229D49F2"/>
    <w:rsid w:val="236D346E"/>
    <w:rsid w:val="24114089"/>
    <w:rsid w:val="2414229A"/>
    <w:rsid w:val="24483196"/>
    <w:rsid w:val="24573114"/>
    <w:rsid w:val="26781D23"/>
    <w:rsid w:val="26B52695"/>
    <w:rsid w:val="27923CB4"/>
    <w:rsid w:val="27953320"/>
    <w:rsid w:val="279D1AB0"/>
    <w:rsid w:val="28D64B85"/>
    <w:rsid w:val="29C67131"/>
    <w:rsid w:val="2A6F22B6"/>
    <w:rsid w:val="2BA525A4"/>
    <w:rsid w:val="2CE94ED5"/>
    <w:rsid w:val="2CEF5CA8"/>
    <w:rsid w:val="2D31306C"/>
    <w:rsid w:val="2D686BEE"/>
    <w:rsid w:val="2D742686"/>
    <w:rsid w:val="2D7FA548"/>
    <w:rsid w:val="2E2503AA"/>
    <w:rsid w:val="2E7D051F"/>
    <w:rsid w:val="2EF72DC6"/>
    <w:rsid w:val="2F2840A0"/>
    <w:rsid w:val="2FBF68BC"/>
    <w:rsid w:val="2FD618B2"/>
    <w:rsid w:val="2FF6201A"/>
    <w:rsid w:val="301E594C"/>
    <w:rsid w:val="30270840"/>
    <w:rsid w:val="30694346"/>
    <w:rsid w:val="30726E41"/>
    <w:rsid w:val="30D673C4"/>
    <w:rsid w:val="312A3DAC"/>
    <w:rsid w:val="31873A2C"/>
    <w:rsid w:val="31F90647"/>
    <w:rsid w:val="33220DA0"/>
    <w:rsid w:val="336F79B6"/>
    <w:rsid w:val="33F22D66"/>
    <w:rsid w:val="33F916E9"/>
    <w:rsid w:val="355E3377"/>
    <w:rsid w:val="360052D1"/>
    <w:rsid w:val="360C0957"/>
    <w:rsid w:val="36BF031C"/>
    <w:rsid w:val="3710498D"/>
    <w:rsid w:val="37652D63"/>
    <w:rsid w:val="37FB8397"/>
    <w:rsid w:val="385379CB"/>
    <w:rsid w:val="388B17D9"/>
    <w:rsid w:val="38B134E2"/>
    <w:rsid w:val="39307533"/>
    <w:rsid w:val="39BC3701"/>
    <w:rsid w:val="3A4B1FA5"/>
    <w:rsid w:val="3A557C35"/>
    <w:rsid w:val="3B6855A2"/>
    <w:rsid w:val="3B8D5DDA"/>
    <w:rsid w:val="3B943B42"/>
    <w:rsid w:val="3B981C16"/>
    <w:rsid w:val="3BBF7FA8"/>
    <w:rsid w:val="3BEFAAA1"/>
    <w:rsid w:val="3C783ED2"/>
    <w:rsid w:val="3C7F739D"/>
    <w:rsid w:val="3DF87E60"/>
    <w:rsid w:val="3E0E2F97"/>
    <w:rsid w:val="3E7D7CCC"/>
    <w:rsid w:val="3EA26D26"/>
    <w:rsid w:val="3EB94011"/>
    <w:rsid w:val="3EE03AF9"/>
    <w:rsid w:val="3F384CFA"/>
    <w:rsid w:val="3F492A26"/>
    <w:rsid w:val="3F734E86"/>
    <w:rsid w:val="3F8969A0"/>
    <w:rsid w:val="3FCF613B"/>
    <w:rsid w:val="3FF5C098"/>
    <w:rsid w:val="3FF68C78"/>
    <w:rsid w:val="3FFF097F"/>
    <w:rsid w:val="40281B37"/>
    <w:rsid w:val="40B0652E"/>
    <w:rsid w:val="41506156"/>
    <w:rsid w:val="416C5445"/>
    <w:rsid w:val="437F1528"/>
    <w:rsid w:val="445E567F"/>
    <w:rsid w:val="45C93F6D"/>
    <w:rsid w:val="45E3466B"/>
    <w:rsid w:val="45F70196"/>
    <w:rsid w:val="463B1CB4"/>
    <w:rsid w:val="46DE0FA8"/>
    <w:rsid w:val="472E0677"/>
    <w:rsid w:val="47635218"/>
    <w:rsid w:val="48552DF9"/>
    <w:rsid w:val="48A2667A"/>
    <w:rsid w:val="49455A56"/>
    <w:rsid w:val="49721C16"/>
    <w:rsid w:val="4C5E7566"/>
    <w:rsid w:val="4DDA5BA1"/>
    <w:rsid w:val="4DE82F9A"/>
    <w:rsid w:val="4EAA2A16"/>
    <w:rsid w:val="4FDFD88A"/>
    <w:rsid w:val="507B0FBD"/>
    <w:rsid w:val="50D62E8B"/>
    <w:rsid w:val="511938EB"/>
    <w:rsid w:val="512E34F2"/>
    <w:rsid w:val="51514A13"/>
    <w:rsid w:val="526E7193"/>
    <w:rsid w:val="52E11530"/>
    <w:rsid w:val="530002C1"/>
    <w:rsid w:val="532641BE"/>
    <w:rsid w:val="53814BD2"/>
    <w:rsid w:val="54604C84"/>
    <w:rsid w:val="54F105A5"/>
    <w:rsid w:val="5585482F"/>
    <w:rsid w:val="55FB046E"/>
    <w:rsid w:val="5637528E"/>
    <w:rsid w:val="565C0CE4"/>
    <w:rsid w:val="566B4278"/>
    <w:rsid w:val="56770C36"/>
    <w:rsid w:val="56B5119E"/>
    <w:rsid w:val="56BF05E8"/>
    <w:rsid w:val="57CE7808"/>
    <w:rsid w:val="58600BF0"/>
    <w:rsid w:val="58CD6432"/>
    <w:rsid w:val="5A4C4953"/>
    <w:rsid w:val="5A755853"/>
    <w:rsid w:val="5B7C1EB7"/>
    <w:rsid w:val="5D8446DC"/>
    <w:rsid w:val="5D8D7148"/>
    <w:rsid w:val="5DC369A6"/>
    <w:rsid w:val="5DD6534D"/>
    <w:rsid w:val="5DF15DDE"/>
    <w:rsid w:val="5DFD7329"/>
    <w:rsid w:val="5EDE49AA"/>
    <w:rsid w:val="5EE70EF5"/>
    <w:rsid w:val="5EEF9D46"/>
    <w:rsid w:val="5EF1A33A"/>
    <w:rsid w:val="5F4E40CB"/>
    <w:rsid w:val="5FEE2DBB"/>
    <w:rsid w:val="60992C3A"/>
    <w:rsid w:val="610B0AEF"/>
    <w:rsid w:val="612B2850"/>
    <w:rsid w:val="61D44C83"/>
    <w:rsid w:val="623A5335"/>
    <w:rsid w:val="6257341C"/>
    <w:rsid w:val="63CD1F73"/>
    <w:rsid w:val="63FE64F6"/>
    <w:rsid w:val="64136E17"/>
    <w:rsid w:val="6539299B"/>
    <w:rsid w:val="65C86838"/>
    <w:rsid w:val="65FF3758"/>
    <w:rsid w:val="66E61C1B"/>
    <w:rsid w:val="67CE75CB"/>
    <w:rsid w:val="67D73FF6"/>
    <w:rsid w:val="68A711DD"/>
    <w:rsid w:val="699A1BEC"/>
    <w:rsid w:val="69BC2547"/>
    <w:rsid w:val="69D3B103"/>
    <w:rsid w:val="6A7F7D81"/>
    <w:rsid w:val="6AA065DE"/>
    <w:rsid w:val="6ABC281E"/>
    <w:rsid w:val="6B5A6045"/>
    <w:rsid w:val="6B5E1D09"/>
    <w:rsid w:val="6BE3279B"/>
    <w:rsid w:val="6C2A5671"/>
    <w:rsid w:val="6D535020"/>
    <w:rsid w:val="6D9212CD"/>
    <w:rsid w:val="6DE06558"/>
    <w:rsid w:val="6E024610"/>
    <w:rsid w:val="6E1E3D92"/>
    <w:rsid w:val="6E9F6133"/>
    <w:rsid w:val="6E9F66C5"/>
    <w:rsid w:val="6EAB1A20"/>
    <w:rsid w:val="6EAF41C7"/>
    <w:rsid w:val="6EF3CFA3"/>
    <w:rsid w:val="6F2D10AC"/>
    <w:rsid w:val="6F3862BE"/>
    <w:rsid w:val="6F3EA191"/>
    <w:rsid w:val="6F3FBE44"/>
    <w:rsid w:val="6FBF1866"/>
    <w:rsid w:val="719637A0"/>
    <w:rsid w:val="71A31060"/>
    <w:rsid w:val="71F01350"/>
    <w:rsid w:val="722A5B5C"/>
    <w:rsid w:val="72530F71"/>
    <w:rsid w:val="725D6144"/>
    <w:rsid w:val="72825BA8"/>
    <w:rsid w:val="734F0EE9"/>
    <w:rsid w:val="734F4C28"/>
    <w:rsid w:val="735743F6"/>
    <w:rsid w:val="74127421"/>
    <w:rsid w:val="74C771E5"/>
    <w:rsid w:val="74F95274"/>
    <w:rsid w:val="75044440"/>
    <w:rsid w:val="75655D29"/>
    <w:rsid w:val="77B303EB"/>
    <w:rsid w:val="77BB8E9E"/>
    <w:rsid w:val="77BE4A5C"/>
    <w:rsid w:val="77F9A239"/>
    <w:rsid w:val="78107A6D"/>
    <w:rsid w:val="78532389"/>
    <w:rsid w:val="786A617E"/>
    <w:rsid w:val="793A5ED1"/>
    <w:rsid w:val="79A53AA8"/>
    <w:rsid w:val="7A920656"/>
    <w:rsid w:val="7AB9D7D9"/>
    <w:rsid w:val="7AD3636B"/>
    <w:rsid w:val="7AFCA9F6"/>
    <w:rsid w:val="7B103F97"/>
    <w:rsid w:val="7B7758FD"/>
    <w:rsid w:val="7BDB500B"/>
    <w:rsid w:val="7C622965"/>
    <w:rsid w:val="7CC52B0B"/>
    <w:rsid w:val="7CCA3ADB"/>
    <w:rsid w:val="7CE62C96"/>
    <w:rsid w:val="7DFF70C7"/>
    <w:rsid w:val="7DFF9EC0"/>
    <w:rsid w:val="7E74CE8F"/>
    <w:rsid w:val="7EDF4BF6"/>
    <w:rsid w:val="7F51660A"/>
    <w:rsid w:val="7F7BDA71"/>
    <w:rsid w:val="7F831CCD"/>
    <w:rsid w:val="7F9B6124"/>
    <w:rsid w:val="7FCD1BC1"/>
    <w:rsid w:val="7FE3AFF9"/>
    <w:rsid w:val="97F8365F"/>
    <w:rsid w:val="9AF703C9"/>
    <w:rsid w:val="9D3F1C72"/>
    <w:rsid w:val="B7EF7759"/>
    <w:rsid w:val="BB3F681A"/>
    <w:rsid w:val="BBFFF274"/>
    <w:rsid w:val="BEAD7581"/>
    <w:rsid w:val="C5BBD75F"/>
    <w:rsid w:val="CF6CA12A"/>
    <w:rsid w:val="D72B92DC"/>
    <w:rsid w:val="D7D713CC"/>
    <w:rsid w:val="E77F76E1"/>
    <w:rsid w:val="E7B8E452"/>
    <w:rsid w:val="E7BBD9E3"/>
    <w:rsid w:val="E7FFBF84"/>
    <w:rsid w:val="EAFBDBA3"/>
    <w:rsid w:val="EB69F8F2"/>
    <w:rsid w:val="EEFE36A5"/>
    <w:rsid w:val="EF7F43A3"/>
    <w:rsid w:val="F4DDDED1"/>
    <w:rsid w:val="F7FEDFB4"/>
    <w:rsid w:val="F9CB8E23"/>
    <w:rsid w:val="FBBF8023"/>
    <w:rsid w:val="FDD28D59"/>
    <w:rsid w:val="FDEAC335"/>
    <w:rsid w:val="FDF2E284"/>
    <w:rsid w:val="FE7FA3B9"/>
    <w:rsid w:val="FF3F84E0"/>
    <w:rsid w:val="FF77F01C"/>
    <w:rsid w:val="FFDD0054"/>
    <w:rsid w:val="FFE8992A"/>
    <w:rsid w:val="FFFD6492"/>
    <w:rsid w:val="FFFEED57"/>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unhideWhenUsed/>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paragraph" w:customStyle="1" w:styleId="12">
    <w:name w:val="Char Char"/>
    <w:basedOn w:val="1"/>
    <w:qFormat/>
    <w:uiPriority w:val="0"/>
    <w:rPr>
      <w:rFonts w:ascii="Tahoma" w:hAnsi="Tahoma"/>
      <w:sz w:val="24"/>
      <w:szCs w:val="20"/>
    </w:rPr>
  </w:style>
  <w:style w:type="paragraph" w:customStyle="1" w:styleId="13">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 w:type="character" w:customStyle="1" w:styleId="14">
    <w:name w:val="批注框文本 字符"/>
    <w:basedOn w:val="9"/>
    <w:link w:val="3"/>
    <w:semiHidden/>
    <w:qFormat/>
    <w:uiPriority w:val="0"/>
    <w:rPr>
      <w:rFonts w:asciiTheme="minorHAnsi" w:hAnsiTheme="minorHAnsi" w:cstheme="minorBidi"/>
      <w:kern w:val="2"/>
      <w:sz w:val="18"/>
      <w:szCs w:val="18"/>
    </w:rPr>
  </w:style>
  <w:style w:type="character" w:customStyle="1" w:styleId="15">
    <w:name w:val="font01"/>
    <w:basedOn w:val="9"/>
    <w:qFormat/>
    <w:uiPriority w:val="0"/>
    <w:rPr>
      <w:rFonts w:hint="default" w:ascii="Arial" w:hAnsi="Arial" w:cs="Arial"/>
      <w:color w:val="000000"/>
      <w:sz w:val="24"/>
      <w:szCs w:val="24"/>
      <w:u w:val="none"/>
    </w:rPr>
  </w:style>
  <w:style w:type="character" w:customStyle="1" w:styleId="16">
    <w:name w:val="font61"/>
    <w:basedOn w:val="9"/>
    <w:qFormat/>
    <w:uiPriority w:val="0"/>
    <w:rPr>
      <w:rFonts w:hint="eastAsia" w:ascii="宋体" w:hAnsi="宋体" w:eastAsia="宋体" w:cs="宋体"/>
      <w:color w:val="000000"/>
      <w:sz w:val="24"/>
      <w:szCs w:val="24"/>
      <w:u w:val="none"/>
    </w:rPr>
  </w:style>
  <w:style w:type="character" w:customStyle="1" w:styleId="17">
    <w:name w:val="font51"/>
    <w:basedOn w:val="9"/>
    <w:qFormat/>
    <w:uiPriority w:val="0"/>
    <w:rPr>
      <w:rFonts w:ascii="Arial" w:hAnsi="Arial" w:cs="Arial"/>
      <w:color w:val="000000"/>
      <w:sz w:val="20"/>
      <w:szCs w:val="20"/>
      <w:u w:val="none"/>
    </w:rPr>
  </w:style>
  <w:style w:type="character" w:customStyle="1" w:styleId="18">
    <w:name w:val="font1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xm</Company>
  <Pages>23</Pages>
  <Words>9563</Words>
  <Characters>9761</Characters>
  <Lines>11</Lines>
  <Paragraphs>3</Paragraphs>
  <TotalTime>5</TotalTime>
  <ScaleCrop>false</ScaleCrop>
  <LinksUpToDate>false</LinksUpToDate>
  <CharactersWithSpaces>9850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2021-03-18T15:25:00Z</dcterms:created>
  <dc:creator>樱雨</dc:creator>
  <cp:lastModifiedBy>╃鮟♫徒甡♪´</cp:lastModifiedBy>
  <cp:lastPrinted>2022-09-15T00:33:00Z</cp:lastPrinted>
  <dcterms:modified xsi:type="dcterms:W3CDTF">2022-09-15T09:01:48Z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5BA3AA91544243C0893C56C8AFAFC7E4</vt:lpwstr>
  </property>
</Properties>
</file>